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pacing w:before="188" w:after="188" w:line="400" w:lineRule="exact"/>
        <w:ind w:left="180"/>
        <w:jc w:val="center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一</w:t>
      </w:r>
      <w:bookmarkStart w:id="0" w:name="_GoBack"/>
      <w:bookmarkEnd w:id="0"/>
      <w:r>
        <w:rPr>
          <w:rFonts w:hint="eastAsia"/>
          <w:color w:val="auto"/>
          <w:sz w:val="24"/>
          <w:szCs w:val="24"/>
          <w:highlight w:val="none"/>
        </w:rPr>
        <w:t xml:space="preserve">  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详细报价</w:t>
      </w:r>
      <w:r>
        <w:rPr>
          <w:rFonts w:hint="eastAsia"/>
          <w:color w:val="auto"/>
          <w:sz w:val="24"/>
          <w:szCs w:val="24"/>
          <w:highlight w:val="none"/>
        </w:rPr>
        <w:t>表</w:t>
      </w:r>
    </w:p>
    <w:tbl>
      <w:tblPr>
        <w:tblStyle w:val="4"/>
        <w:tblW w:w="104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393"/>
        <w:gridCol w:w="1133"/>
        <w:gridCol w:w="3910"/>
        <w:gridCol w:w="895"/>
        <w:gridCol w:w="721"/>
        <w:gridCol w:w="842"/>
        <w:gridCol w:w="8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规格(mm)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材质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单价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（元）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总价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民族团结石榴造型（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约3160X3030mm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材质：不锈钢板，厚度约1.2mm；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折弯成型工艺：数控折弯成型，保证造型线条流畅、角度精准，艺术锻造、焊接；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表面处理与烤漆：采用碱性除油剂清洗，去除表面油污、杂质，机械打磨，烤白色油漆，漆膜均匀、无流挂、针孔、气泡、漏喷、色差等缺陷。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石榴模型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约800X600mm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材质：高密度泡沫，不易变形、抗压性良好；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工艺：表皮喷点工艺，呈红底带斑点纹理；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装饰部件：顶部带仿真花萼造型，PE 塑料 + 植绒/仿真纤维，与主体粘接牢固，植绒部分耐摩擦，不掉毛、不褪色；底部带仿真果蒂，表面哑光处理，还原真实石榴质感。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石榴造型相框（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约6240X3000mm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不锈钢1.0框雕刻折弯造型激光切割打磨，艺术锻造、焊接、喷汽车；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底约5mm透明亚克力+面约3mm瓷白亚克力；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18.7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民族挂画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展示板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约7012X3030mm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3174X1000mm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规格：厚度约8mm；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基材层：竹炭粉添加量≥20%，木粉 / 钙粉填充，密度均匀、实心无空洞；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碳晶增强层：添加碳晶纤维 / 石墨烯，提升板材韧性、抗冲击性与尺寸稳定性；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表面装饰层：饰面木纹，采用PET高光亮膜 / 哑光膜、PVC 膜、UV 光固化涂层，色彩稳定，耐磨耐污；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防火阻燃等级：燃烧性能B1 级，符合GB/T 20284-2006，燃烧增长速率指数≤250W/S，总放热量≤15MJ；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 胶水：环保胶水，符合国家环保标准。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24.4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民族亚克力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字牌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约2676X1200mm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底层透明亚克力： 约5mm；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面层有色亚克力： 约3mm；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工艺： 精雕切割，边缘光滑无毛刺；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边缘：抛光均匀，无锯齿、无崩边；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民族挂画（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约300X300mm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水纹装饰带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约7012X415mm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UV过钢化片工艺：高精度高光300g/1440 dpi UV 打印+钢化处理，钢化后碎片符合安全玻璃标准。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文化挂框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约2890X2450mm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板材厚度：约3.0mm氟碳铝单板；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雕刻工艺：数控精雕 / 激光雕刻，雕刻边缘光滑，无毛刺；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表面处理：雕刻区域与板面同步喷涂，颜色、光泽一致，底漆 + 面漆 + 清漆（三涂三烤）。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文化主题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迷你发光字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约470X980mm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字壳+面板材质：高精度迷你字专用亚克力板精雕成型，边缘倒角，无毛刺、崩边，厚度约 18mm，白色面贴不锈钢烤漆片，喷哑光漆，白色底；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底板部分：导光亚克力板，厚度约6mm；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光源：LED 光源模组，侧面和底发光，内装白灯，光线均匀柔和。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铁艺装饰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约120X1000mm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功率：48W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工艺：铁艺磨砂喷漆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PMMA高透光率灯罩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色温：4000K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频闪：无频闪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序言展示柜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约2874X2620X400mm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序言浮雕牌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约2874X2470mm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宣绒布高精度UV，表面绒感细腻，哑光质感，无反光，视觉柔和，不易变形；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 约2mm高分子浮雕材料，立体凸起，边缘清晰，高度均匀，增强视觉层次与庄重感。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主题展示架（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约4500X2620X450mm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泡沫雕刻字（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约3800X490mm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主体：约50mm 高密度泡沫板雕刻机切割成型，字体轮廓完整，棱角清晰，无缺角、变形；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正面面板：约1mm 瓷白面板，无划痕、污渍、色差；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侧面 / 背面涂层：侧面、背面先刷涂1道防锈 底漆，再刷涂 2 道红色面漆，侧面 / 背面红漆均匀，无漏底、流挂。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艺术花样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造型（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约680X1820mm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板材厚度：约3.0mm氟碳铝单板；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雕刻工艺：数控精雕 / 激光雕刻，雕刻边缘光滑，无毛刺；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表面处理：雕刻区域与板面同步喷涂，颜色、光泽一致，底漆 + 面漆 + 清漆（三涂三烤）。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弧形方通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约40X200X2520mm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四面铝方通铝合金型材，通过热挤压成型，具备强度高、刚性好、不易变形，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壁厚：约0.8mm厚铝方通；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表面处理：喷粉；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镀锌管，厚度 约1.0 mm。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条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装饰字（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约190X160mm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dpi打印，画面使用约10mm高密度结皮板面过UV，整体打胶固定底板，主体上标准符合国标6P环保标准，弹性模量可达1500-3000MPa新国标E1级耐腐蚀处理，防潮防霉，环保无味，中间用铁片隔起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圆形艺术造型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约3260X3260mm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10.6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圆形展示架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约1400X1400mm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软膜灯布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约1400X1400mm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UV软膜布：采用高品质 PVC 环保软膜，色彩还原度高，高清 UV 喷绘；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扣边条：与软膜无缝卡合，韧性强、不易断裂，卡扣咬合紧密，画面无褶皱、无翘边；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发光灯片：整体发光均匀，无暗区、无光斑，画面色彩清晰。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洽淡休闲桌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约700X700X750mm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桌面材质：约12mm 高品质加厚岩板，圆弧收边，光滑无毛刺，避免刮蹭；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支架与底盘材质：碳素钢烤漆，表面处理：白色静电喷塑；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底盘设计：加大加重圆形底盘，确保整体重心稳定，不摇晃，承重性能承重性能好；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五金配件：作防锈、防腐处理。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洽淡休闲椅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约520X500X770mm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座背主体材质：环保 PP，纯白色，表面哑光处理，无明显色差、流痕、气泡；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金属支架材质：五金碳素钢脚，承重性能好，无松动、变形； 脚垫：底部配置防滑耐磨硅胶脚垫，防滑降噪，保护地面；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坐垫材质：高密度回弹海绵+西皮坐垫；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五金配件：作防锈、防腐处理。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空间异形沙发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约220*110*42/72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内部结构：选用木材及夹板，经高温烘干，含水率9%～12%，扶手纹理颜色相对称，海绵采用高密度海绵及松软喷绵，软硬适中、回弹性能好、不易变形。座垫采用（50kg/立方米）高密度海绵，软硬适中分六节做；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辅料：采用PU阻燃成型高密度海绵，用抽纱或丝绒覆面，表面有防腐化和防变型保护膜，高强度蛇型拉力筋结构，能均匀承托负重，在常期负重状态下性能保持良好，耐久不变形，高回弹，耐冲击；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不锈钢钛金脚：耐腐蚀，不生锈，称重能力强，烤漆工艺；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五金配件：作防锈、防腐处理。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展示柜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约1600X2620X400mm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宣传挂画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约1600X2470mm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高克重宣绒布+高精度 UV 微喷印刷，表面绒感细腻，哑光质感，无反光，视觉柔和庄重；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约2mm 浮雕工艺，环保高分子浮雕材料，边缘倒角处理，触感圆润不刮手；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10mm高密度哑光PVC发泡板，机器雕刻，高精度高光300g/1440 dpi UV打印+钢化膜处理，符合国标6P环保标准，弹性模量可达1500-3000MPa新国标E1级耐腐蚀处理，防潮防霉，环保无味；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底约5mm透明亚克力+面约3mm有色水晶字。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标题发光字A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约1308X433mm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字壳+面板材质：高精度迷你字专用亚克力板精雕成型，边缘倒角，无毛刺、崩边，厚度 约18mm，白色面贴不锈钢烤漆片，喷哑光漆，白色底；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底板部分：导光亚克力板，厚度约6mm；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光源：LED 光源模组，侧面和底发光，内装白灯，光线均匀柔和。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异形展示柜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约8043X2620X400mm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异形宣传栏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约5623X1300mm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上下粘一圈4000k发光灯带。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历史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宣传挂画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约5623X1300mm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UV过钢化片工艺：高精度高光300g/1440 dpi UV打印+钢化处理，钢化后碎片符合安全玻璃标准；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UV 彩白超透贴，画面无气泡、无起皱；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异形柜（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约3047X2620X400mm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标题发光字B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约372X715mm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字壳+面板材质：高精度迷你字专用亚克力板精雕成型，边缘倒角，无毛刺、崩边，厚度 约18mm，白色面贴不锈钢烤漆片，喷哑光漆，白色底；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底板部分：导光亚克力板，厚度约6mm；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光源：LED 光源模组，侧面和底发光，内装白灯，光线均匀柔和。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约2847X2405mm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UV 彩白超透贴，画面无气泡、无起皱；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建筑装饰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约2000X875mm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打印+钢化处理，钢化后碎片符合安全玻璃标准（无尖锐碎片）；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异形柜（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约7493X2620X400mm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19.6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标题发光字C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约162X710mm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字壳+面板材质：高精度迷你字专用亚克力板精雕成型，边缘倒角，无毛刺、崩边，厚度 约18mm，白色面贴不锈钢烤漆片，喷哑光漆，白色底；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底板部分：导光亚克力板，厚度约6mm；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光源：LED 光源模组，侧面和底发光，内装白灯，光线均匀柔和。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宣传挂画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约2513X2520mm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UV 彩白超透贴，画面无气泡、无起皱；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挂式文化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约6000X900mm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3.油漆：采用环保油漆，经过三底一面，油漆工序，色泽均匀。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宣传栏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约6000X900mm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采用约10mm高密度哑光PVC发泡板，机器雕刻，高精度高光300g/1440 dpi UV打印+钢化膜处理，符合国标6P环保标准，弹性模量可达1500-3000MPa新国标E1级耐腐蚀处理，防潮防霉，环保无味；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UV 彩白超透贴，画面无气泡、无起皱；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长城建筑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约7493X1075mm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作品展示柜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约4500X2620*450mm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3.油漆：采用环保油漆，经过三底一面，油漆工序，色泽均匀。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约10mm高密度哑光PVC发泡板，机器雕刻，高精度高光300g/1440 dpi UV打印+钢化膜处理，符合国标6P环保标准，弹性模量可达1500-3000MPa新国标E1级耐腐蚀处理，防潮防霉，环保无味。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作品展示盒A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约1600X400X200mm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（2套）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采用E1级厚度约18-25mm多层实木板，经热压成形；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油漆采用半开放+烤漆两种工艺处理；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发光：LED 灯带，4000K，实现均匀面发光。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作品展示盒B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约900X400X200mm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（2套）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采用E1级厚度约18-25mm多层实木板，经热压成形；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油漆采用半开放+烤漆两种工艺处理；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发光：LED 灯带，4000K，实现均匀面发光。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作品展示盒C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约2600X400X200mm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采用E1级厚度约18-25mm多层实木板，经热压成形；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油漆采用半开放+烤漆两种工艺处理；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发光：LED 灯带，4000K，实现均匀面发光。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作品展示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约970X215mm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15mmPVC板雕刻造型UV；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展示储物台A（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约800X500X350mm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（2套）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采用E1级环保板材中密度纤维板钉装，白色烤漆面，不易掉漆变色，经久耐用，特殊防滑处理，更加稳固安全实用方便擦洗，不易变形。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万向滑轮，静音顺滑，自由移动，方便便捷，承重耐用，外表美观，防腐防锈承重加大不易断裂，坚固耐磨，轮子PVC双滚珠轴承。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中密度纤维板符合 GB/T 11718-2009《中密度纤维板》和GB 18580-2017《室内装饰装修材料 人造板及其制品中甲醛释放限量》标准的要求。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展示储物台B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约1000X600X350mm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（3套）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采用E1级环保板材中密度纤维板钉装，白色烤漆面，不易掉漆变色，经久耐用，特殊防滑处理，更加稳固安全实用方便擦洗，不易变形。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万向滑轮，静音顺滑，自由移动，方便便捷，承重耐用，外表美观，防腐防锈承重加大不易断裂，坚固耐磨，轮子PVC双滚珠轴承。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中密度纤维板符合 GB/T 11718-2009《中密度纤维板》和GB 18580-2017《室内装饰装修材料 人造板及其制品中甲醛释放限量》标准的要求。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展示储物台C（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约600X900X350mm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（2套）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采用E1级环保板材中密度纤维板钉装，白色烤漆面，不易掉漆变色，经久耐用，特殊防滑处理，更加稳固安全实用方便擦洗，不易变形。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万向滑轮，静音顺滑，自由移动，方便便捷，承重耐用，外表美观，防腐防锈承重加大不易断裂，坚固耐磨，轮子PVC双滚珠轴承。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中密度纤维板符合 GB/T 11718-2009《中密度纤维板》和GB 18580-2017《室内装饰装修材料 人造板及其制品中甲醛释放限量》标准的要求。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展示储物台D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约800X600X350mm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采用E1级环保板材中密度纤维板钉装，白色烤漆面，不易掉漆变色，经久耐用，特殊防滑处理，更加稳固安全实用方便擦洗，不易变形。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万向滑轮，静音顺滑，自由移动，方便便捷，承重耐用，外表美观，防腐防锈承重加大不易断裂，坚固耐磨，轮子PVC双滚珠轴承。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中密度纤维板符合 GB/T 11718-2009《中密度纤维板》和GB 18580-2017《室内装饰装修材料 人造板及其制品中甲醛释放限量》标准的要求。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1.9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篇章四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展示柜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约2974X2520mm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钢架结构，镀锌管2*2；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采用约9~12mm 厚环保阻燃木质饰面板，板面平整、无变形、无开裂；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油漆：采用环保油漆，经过三底一面，油漆工序，色泽均匀；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UV 彩白超透贴，画面无气泡、无起皱。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主标题牌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约500X1500mm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采用约10mm高密度哑光PVC发泡板，机器雕刻，高精度高光300g/1440 dpi UV打印+钢化膜处理，符合国标6P环保标准，弹性模量可达1500-3000MPa新国标E1级耐腐蚀处理，防潮防霉，环保无味；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底约8mm透明亚克力+面约3mm有色水晶字；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T2463.1-2018《硬质聚氯乙烯低发泡板材第1部分:自由发泡法》标准检验要求。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小标题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亚克力字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约650X145mm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底层透明亚克力： 约8mm；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面层有色亚克力： 约3mm；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工艺： 精雕切割，边缘光滑无毛刺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边缘：抛光均匀，无锯齿、无崩边；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内版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亚克力字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约1800X140mm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底层透明亚克力： 约8mm；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面层有色亚克力： 约3mm；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工艺： 精雕切割，边缘光滑无毛刺；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边缘：抛光均匀，无锯齿、无崩边；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装饰挂画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约320X210mm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不锈钢字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约1400X305mm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拉丝不锈钢字主体：采用304拉丝不锈钢，拉丝纹理均匀，无明显划痕、色差，表面粗糙度 Ra ≤ 0.8μm，激光精密切割字面，数控折弯围边，字壳深度约80mm；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PVC 板封底：采用硬质 PVC 结皮发泡板，与字壳内壁颜色协调，无明显翘曲、变形；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焊接与打磨：字壳拼接焊缝饱满、无虚焊、漏焊，打磨后焊缝处与字面拉丝纹理无缝衔接，目视无明显焊痕；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防水密封：字壳与 PVC 板接缝处打中性硅酮耐候密封胶，胶缝均匀、连续，无气泡、断缝，确保户外防水；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外观精度：文字轮廓清晰，字面平整，无凹陷、鼓包，整体色泽一致，无氧化斑点、锈蚀痕迹。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艺术石灯笼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约400X400X1200mm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精选天然青石，环保无污染，哑光仿古面，触感粗糙自然；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成型工艺：整体手工雕刻 + 分段拼接（底座、柱身、灯室、顶盖、宝顶），拼接处采用石材专用环保胶粘接，强度不低于石材本体。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雕刻精度：线条流畅清晰，纹饰（如卷草纹、宝顶纹、窗格纹）深度均匀。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民族宣传栏（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约4300X3660mm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底约8mm透明亚克力+面约3mm有色水晶字；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T2463.1-2018《硬质聚氯乙烯低发泡板材第1部分:自由发泡法》标准检验要求。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15.7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分标题牌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约200X1050mm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采用约10mm高密度哑光PVC发泡板，机器雕刻，高精度高光300g/1440dpi UV打印+钢化膜处理，符合国标6P环保标准，弹性模量可达1500-3000MPa新国标E1级耐腐蚀处理，防潮防霉，环保无味；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石榴造型（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约2350X1600mm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采用约10mm高密度哑光PVC发泡板，机器雕刻，高精度高光300g/1440 dpi UV打印+钢化膜处理，符合国标6P环保标准，弹性模量可达1500-3000MPa新国标E1级耐腐蚀处理，防潮防霉，环保无味；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石榴装饰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约1800X1150mm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文化宣传框（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约2400X800mm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（3套）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底约5mm透明亚克力+面约3mm有色水晶字；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和平鸽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约1070X950mm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花纹装饰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约10200X385mm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3.9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民族宣传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展示架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约15000X200mm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 过钢化片工艺：高精度高光300g/1440 dpi UV 打印+钢化处理，钢化后碎片符合安全玻璃标准；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 w:bidi="ar"/>
              </w:rPr>
              <w:t>民族文化宣传栏A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约2150X1150mm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民族文化宣传栏B（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约2380X1050mm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民族文化宣传栏C（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约1600X815mm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民族文化宣传栏D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约2600X1280mm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大星星装饰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约1050X1000mm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约12mm聚酯纤维吸音板CNC 精雕星星造型，边缘倒棱处理，无毛刺、无崩边；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防火阻燃等级：燃烧性能B1 级，符合GB/T 20284-2006，燃烧增长速率指数≤120W/S，总放热量≤7.5MJ；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鱼丝线强力高，拉力强，表面光滑，耐磨，颜色多样，线材结实。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聚酯纤维吸音板符合GB/T 17657-2013 4.59《甲醛释放量》；GB/T 20284-2006《建筑材料或制品的单体燃烧试验》；GB/T 8626-2007《建筑材料可燃性试验方法》；GB/T 20285-2006《材料产烟毒性危险分级》标准检验要求。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小星星装饰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约630X600mm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约12mm聚酯纤维吸音板CNC 精雕星星造型，边缘倒棱处理，无毛刺、无崩边；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防火阻燃等级：燃烧性能B1 级，符合GB/T 20284-2006，燃烧增长速率指数≤120W/S，总放热量≤7.5MJ；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鱼丝线强力高，拉力强，表面光滑，耐磨，颜色多样，线材结实。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聚酯纤维吸音板符合GB/T 17657-2013 4.59《甲醛释放量》；GB/T 20284-2006《建筑材料或制品的单体燃烧试验》；GB/T 8626-2007《建筑材料可燃性试验方法》；GB/T 20285-2006《材料产烟毒性危险分级》标准检验要求。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艺术廊架造型展示架（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约2580X2740mm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（3套）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不锈钢1.0框雕刻折弯造型激光切割打磨，艺术锻造、焊接、喷汽车，UV印刷图文；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底约5mm透明亚克力+面约3mm瓷白亚克力。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37440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画卷海报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约2260X740mm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面材：户外专用白底 PVC 背胶；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胶层：可移水性亚克力胶，粘贴后可移除，不损伤基材、不留残胶；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表面处理：覆户外哑光保护膜（哑膜），不反光护眼，防水、防刮、防污、耐轻微摩擦。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柱子造型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装饰（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约350X2300mm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板材厚度：约3.0mm氟碳铝单板；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雕刻工艺：数控精雕 / 激光雕刻，雕刻边缘光滑，无毛刺；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表面处理：雕刻区域与板面同步喷涂，颜色、光泽一致，底漆 + 面漆 + 清漆（三涂三烤）。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600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企业导师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画框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约380X290mm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约5mm瓷白亚克力字；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学生导师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画框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约350X410mm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约5mm瓷白亚克力字；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315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专业导师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画框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约285X380mm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约5mm瓷白亚克力字；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238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管理团队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画框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约280X460mm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约5mm瓷白亚克力字；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个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教师风采标牌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约1980X225mm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 打印，画面使用约8mm高密度结皮板面过uv+钢化膜处理，整体打胶固定底板，主体上标准符合国标6P环保标准，弹性模量可达1500-3000MPa新国标E1级耐腐蚀处理，防潮防霉，环保无味；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约5mm瓷白亚克力字；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技术标准及重要技术参数: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PVC发泡板符合QB/ T2463.1-2018《硬质聚氯乙烯低发泡板材第1部分：自由发泡法》标准检验要求。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瞳心圆（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须提交完整外观造型图和立面图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约2200X1570mm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材质：不锈钢板，厚度约1.2mm；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折弯成型工艺：数控折弯成型，保证造型线条流畅、角度精准，艺术锻造、焊接；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表面处理与烤漆：采用碱性除油剂清洗，去除表面油污、杂质，机械打磨，烤油漆，漆膜均匀、无流挂、针孔、气泡、漏喷、色差等缺陷。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980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365期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约1300X320mm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板材厚度：约3.0mm氟碳铝单板；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雕刻工艺：数控精雕 / 激光雕刻，雕刻边缘光滑，无毛刺；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表面处理：雕刻区域与板面同步喷涂，颜色、光泽一致，底漆 + 面漆 + 清漆（三涂三烤）；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底约5mm透明亚克力+面约3mm瓷白亚克力字；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地板胶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约8630X6247mm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总厚度：约2mm；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耐磨层厚度：约0.35毫米；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产品结构：耐磨层 + 印刷装饰层 + 稳定基层 + 弹性缓冲层（复合型结构）。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桌子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约700X700X750mm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桌面：铁架工艺镀锌铁，边缘卷边处理，防止割手，表面平整；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桌腿：上窄下宽桌腿既有特色也能够稳固桌子放置，不容易晃动，焊缝打磨平整，光滑无毛刺；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表面处理：酸洗磷化除锈，静电粉末烤漆，表面均匀、无流挂、无漏喷、无气泡、涂层无脱落、无裂纹。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椅子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约530X520X800mm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椅架：铁架工艺镀锌铁；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扶手：材质同椅架，与椅架一体焊接，打磨光滑无毛刺；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表面处理：酸洗磷化除锈，静电粉末烤漆，表面均匀、无流挂、无漏喷、无气泡、涂层无脱落、无裂纹。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太阳伞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约2700mm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伞面材质：加厚色织涤纶布，色牢度高，耐晒不易褪色；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伞骨结构：8 根加粗铁杆伞骨结构支架，伞面不易变形，结实牢固；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伞杆：采用铝合金材质，防水不易生锈，稳固耐用；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 手摇把手：ABS把手 升降装置，上下推动可调节伞面垂直高度，轻松省力，顺时针开伞，逆时针收伞；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 底座：可注水 / 灌沙升级加大加厚ABS底座，承重力更强，滑轮水箱，方便移动，抗风性能强。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940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花箱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约1160X850X325mm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主体材质：镀锌板，厚度约0.8mm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折弯成型工艺：经高温热浸镀锌工艺成型，保证造型线条流畅、角度精准，艺术锻造、焊接；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 表面处理与烤漆：采用碱性除油剂清洗，去除表面油污、杂质，机械打磨，烤油漆，漆膜均匀、无流挂、针孔、气泡、漏喷、色差等缺陷（一道底漆两道面漆）。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一带一路文化走廊装饰A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约3070X850mm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dpi打印，画面使用约10mm高密度结皮板面过uv+钢化膜处理，整体打胶固定底板，主体上标准符合国标6P环保标准，弹性模量可达1500-3000MPa新国标E1级耐腐蚀处理，防潮防霉，环保无味；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底约5mm透明亚克力+面约3mm有色水晶字。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2.6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一带一路文化走廊装饰B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约5600X1150mm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dpi打印，画面使用约10mm高密度结皮板面过uv+钢化膜处理，整体打胶固定底板，主体上标准符合国标6P环保标准，弹性模量可达1500-3000MPa新国标E1级耐腐蚀处理，防潮防霉，环保无味。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6.4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丝绸之路文化走廊装饰A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约5880X1150mm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dpi打印，画面使用约10mm高密度结皮板面过uv+钢化膜处理，整体打胶固定底板，主体上标准符合国标6P环保标准，弹性模量可达1500-3000MPa新国标E1级耐腐蚀处理，防潮防霉，环保无味。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丝绸之路文化走廊装饰B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约6000X1300mm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dpi打印，画面使用约10mm高密度结皮板面过uv+钢化膜处理，整体打胶固定底板，主体上标准符合国标6P环保标准，弹性模量可达1500-3000MPa新国标E1级耐腐蚀处理，防潮防霉，环保无味。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丝绸之路文化走廊装饰C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约4800X1000mm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dpi打印，画面使用约10mm高密度结皮板面过uv+钢化膜处理，整体打胶固定底板，主体上标准符合国标6P环保标准，弹性模量可达1500-3000MPa新国标E1级耐腐蚀处理，防潮防霉，环保无味。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4.8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平方米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装饰画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约1025X1025mm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采用约10mm高密度哑光PVC发泡板，机器雕刻，主体上标准符合国标6P环保标准，弹性模量可达1500-3000MPa新国标E1级耐腐蚀处理，防潮防霉，环保无味；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UV过钢化片工艺：高精度高光300g/1440 dpi UV 打印+钢化处理，钢化后碎片符合安全玻璃标准。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4250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节约用水牌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约680X785mm</w:t>
            </w:r>
          </w:p>
        </w:tc>
        <w:tc>
          <w:tcPr>
            <w:tcW w:w="3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 底板采用约10mm高密度哑光PVC发泡板，机器雕刻，高精度高光300g/1440 dpi打印，画面使用约10mm高密度结皮板面过uv+钢化膜处理，整体打胶固定底板，主体上标准符合国标6P环保标准，弹性模量可达1500-3000MPa新国标E1级耐腐蚀处理，防潮防霉，环保无味；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 底约5mm透明亚克力+面约3mm有色水晶字。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850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总计：503627元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/>
          <w:color w:val="auto"/>
          <w:sz w:val="21"/>
          <w:szCs w:val="21"/>
          <w:highlight w:val="none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0NTNiY2ZlY2Q4ZTA3YzE3Mzk4YTNiY2ZlNjQzOTkifQ=="/>
  </w:docVars>
  <w:rsids>
    <w:rsidRoot w:val="5E845901"/>
    <w:rsid w:val="5E84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after="260" w:afterLines="0" w:line="408" w:lineRule="auto"/>
      <w:outlineLvl w:val="1"/>
    </w:pPr>
    <w:rPr>
      <w:rFonts w:ascii="仿宋_GB2312" w:hAnsi="仿宋_GB2312" w:eastAsia="黑体" w:cs="Arial"/>
      <w:b/>
      <w:kern w:val="44"/>
      <w:sz w:val="28"/>
      <w:szCs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First Indent1"/>
    <w:basedOn w:val="1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character" w:customStyle="1" w:styleId="6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12720</Words>
  <Characters>16785</Characters>
  <Lines>0</Lines>
  <Paragraphs>0</Paragraphs>
  <TotalTime>0</TotalTime>
  <ScaleCrop>false</ScaleCrop>
  <LinksUpToDate>false</LinksUpToDate>
  <CharactersWithSpaces>17329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2026-06-01T09:42:00Z</dcterms:created>
  <dc:creator>admin</dc:creator>
  <cp:lastModifiedBy>admin</cp:lastModifiedBy>
  <dcterms:modified xsi:type="dcterms:W3CDTF">2026-06-01T09:43:20Z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2FAAD353C6D144E8B213664EC5201513_11</vt:lpwstr>
  </property>
</Properties>
</file>