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附件二：</w:t>
      </w:r>
      <w:r>
        <w:rPr>
          <w:rFonts w:hint="eastAsia" w:ascii="宋体" w:hAnsi="宋体"/>
          <w:sz w:val="24"/>
          <w:szCs w:val="24"/>
          <w:lang w:val="en-US" w:eastAsia="zh-CN"/>
        </w:rPr>
        <w:t>报价明细表（2023年度队属工程维修配件采购明细表）</w:t>
      </w:r>
      <w:bookmarkEnd w:id="0"/>
    </w:p>
    <w:tbl>
      <w:tblPr>
        <w:tblStyle w:val="5"/>
        <w:tblW w:w="100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932"/>
        <w:gridCol w:w="973"/>
        <w:gridCol w:w="932"/>
        <w:gridCol w:w="1012"/>
        <w:gridCol w:w="1091"/>
        <w:gridCol w:w="796"/>
        <w:gridCol w:w="545"/>
        <w:gridCol w:w="2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page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 出 内 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型号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品牌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生产厂家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单价(元)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金额(元)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（一）柴油电站2006-1.5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1.机油压力保护板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2.拉盘(军绿)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3.逆变器（方插）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4.电压表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5.喷油咀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6.燃油滤清器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7.特殊插座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8.高压油泵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（二）柴油电站2006-3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1.高压油泵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2.机油压力保护板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3.拉盘(军绿)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4.逆变器（方插）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5.逆变器（航空插）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6.喷油咀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7.燃油滤清器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8.特殊插座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9.线圈绕组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10.电压表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（三）高原暖风机NLJ2002-40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1.主控模块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（四）淋浴箱组2013-10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1.保险丝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2.电眼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3.混水阀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4.流量开关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5.盘管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6.燃油滤清器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7.橡胶垫圈（出水口）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8.橡胶垫圈（进水口)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9.烟温传感器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10.主控模块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11.电控箱总成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中标人上门维修，地点韶关、昆明。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（五）冷暖风机2006-10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1.压缩机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ZR47K3-PFJ-522，冷媒：R22 。中标人上门维修，地点广州。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2.主控模块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面板230mm×150mm×3mm，盒体200mm×120mm×173mm。中标人上门维修，地点广州。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3.冷凝器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6排20孔，975×405mm（铜管φ9.52，（边框为铝合金板）。中标人上门维修，地点广州。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4.冷凝器液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中标人上门维修，地点广州。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5.冷凝器铜管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中标人上门维修，地点广州。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6.压缩机电容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中标人上门维修，地点广州。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（六）暖风机NKN2002-20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1.主控模块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2.程控器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3.燃烧机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4.变频器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5.风机总成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6.温度传感器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7.油量控制器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8.室内控制器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总计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u w:val="none"/>
          <w:lang w:val="en-US" w:eastAsia="zh-CN"/>
        </w:rPr>
        <w:t>注：上述报价已经包含零配件费用、包装费、运输费、质保期内的维修费以及税费等所有费用。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单位名称（盖章）：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日期：          </w:t>
      </w:r>
    </w:p>
    <w:p>
      <w:pPr>
        <w:pStyle w:val="2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TNiY2ZlY2Q4ZTA3YzE3Mzk4YTNiY2ZlNjQzOTkifQ=="/>
  </w:docVars>
  <w:rsids>
    <w:rsidRoot w:val="45465E17"/>
    <w:rsid w:val="4546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2023-07-21T04:15:00Z</dcterms:created>
  <dc:creator>米米</dc:creator>
  <cp:lastModifiedBy>米米</cp:lastModifiedBy>
  <dcterms:modified xsi:type="dcterms:W3CDTF">2023-07-21T04:15:26Z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C99BD224DA294BA094E552029FD625C0_11</vt:lpwstr>
  </property>
</Properties>
</file>