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广东省农业科学院动物科学研究所职工之家E栋改造工程</w:t>
      </w:r>
      <w:r>
        <w:rPr>
          <w:rFonts w:hint="eastAsia" w:ascii="宋体" w:hAnsi="宋体"/>
          <w:b/>
          <w:color w:val="auto"/>
          <w:sz w:val="30"/>
          <w:szCs w:val="30"/>
          <w:highlight w:val="none"/>
        </w:rPr>
        <w:t xml:space="preserve"> </w:t>
      </w:r>
    </w:p>
    <w:p>
      <w:pPr>
        <w:spacing w:line="480" w:lineRule="auto"/>
        <w:jc w:val="cente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202009-184098-0056</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广东省农业科学院动物科学研究所工会委员会</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九</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09932460"/>
      <w:bookmarkStart w:id="15" w:name="_Hlt510014093"/>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14450807"/>
      <w:bookmarkStart w:id="27" w:name="_Toc28489434"/>
      <w:r>
        <w:rPr>
          <w:rFonts w:hint="eastAsia" w:ascii="宋体" w:hAnsi="宋体" w:cs="宋体"/>
          <w:color w:val="auto"/>
          <w:szCs w:val="21"/>
          <w:highlight w:val="none"/>
          <w:lang w:eastAsia="zh-CN"/>
        </w:rPr>
        <w:t>广东省农业科学院动物科学研究所职工之家E栋改造工程</w:t>
      </w:r>
      <w:r>
        <w:rPr>
          <w:rFonts w:hint="eastAsia" w:ascii="宋体" w:hAnsi="宋体" w:cs="宋体"/>
          <w:color w:val="auto"/>
          <w:szCs w:val="21"/>
          <w:highlight w:val="none"/>
        </w:rPr>
        <w:t>招标项目</w:t>
      </w:r>
      <w:r>
        <w:rPr>
          <w:rFonts w:hint="eastAsia" w:ascii="宋体" w:hAnsi="宋体" w:cs="宋体"/>
          <w:color w:val="auto"/>
          <w:szCs w:val="21"/>
          <w:highlight w:val="none"/>
        </w:rPr>
        <w:t>的潜在投标人应在广州市海珠区红卫新村西路29号UP智谷D栋503房获取招标文件，并于</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w:t>
      </w:r>
      <w:r>
        <w:rPr>
          <w:rFonts w:hint="eastAsia" w:ascii="宋体" w:hAnsi="宋体" w:cs="宋体"/>
          <w:color w:val="auto"/>
          <w:szCs w:val="21"/>
          <w:highlight w:val="none"/>
        </w:rPr>
        <w:t>（北京时间）前递交响应文件。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202009-184098-0056</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广东省农业科学院动物科学研究所职工之家E栋改造工程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1690175.90元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1690175.90元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广东省农业科学院动物科学研究所职工之家E栋改造工程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广东省农业科学院动物科学研究所职工之家E栋改造工程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1690175.90</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w:t>
      </w:r>
      <w:r>
        <w:rPr>
          <w:rFonts w:hint="eastAsia" w:ascii="宋体" w:hAnsi="宋体" w:cs="宋体"/>
          <w:bCs/>
          <w:color w:val="auto"/>
          <w:szCs w:val="20"/>
          <w:highlight w:val="none"/>
        </w:rPr>
        <w:t>人民币</w:t>
      </w:r>
      <w:r>
        <w:rPr>
          <w:rFonts w:hint="eastAsia" w:ascii="宋体" w:hAnsi="宋体" w:cs="宋体"/>
          <w:bCs/>
          <w:color w:val="auto"/>
          <w:szCs w:val="20"/>
          <w:highlight w:val="none"/>
          <w:lang w:val="en-US" w:eastAsia="zh-CN"/>
        </w:rPr>
        <w:t>1690175.90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w:t>
      </w:r>
      <w:r>
        <w:rPr>
          <w:rFonts w:hint="eastAsia" w:ascii="宋体" w:hAnsi="宋体" w:cs="宋体"/>
          <w:bCs/>
          <w:color w:val="auto"/>
          <w:szCs w:val="20"/>
          <w:highlight w:val="none"/>
        </w:rPr>
        <w:t>本项目为</w:t>
      </w:r>
      <w:r>
        <w:rPr>
          <w:rFonts w:hint="eastAsia" w:ascii="宋体" w:hAnsi="宋体" w:cs="宋体"/>
          <w:color w:val="auto"/>
          <w:szCs w:val="21"/>
          <w:highlight w:val="none"/>
          <w:lang w:eastAsia="zh-CN"/>
        </w:rPr>
        <w:t>广东省农业科学院动物科学研究所职工之家E栋改造工程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100</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10</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10</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日</w:t>
      </w:r>
      <w:r>
        <w:rPr>
          <w:rFonts w:ascii="宋体" w:hAnsi="宋体" w:cs="宋体"/>
          <w:bCs/>
          <w:color w:val="auto"/>
          <w:szCs w:val="20"/>
          <w:highlight w:val="none"/>
        </w:rPr>
        <w:t>（磋商文件的发售期限自开始之日起不得少于5个工作日），每天上午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10</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15</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w:t>
      </w:r>
      <w:r>
        <w:rPr>
          <w:rFonts w:ascii="宋体" w:hAnsi="宋体" w:cs="宋体"/>
          <w:bCs/>
          <w:color w:val="auto"/>
          <w:szCs w:val="20"/>
          <w:highlight w:val="none"/>
        </w:rPr>
        <w:t>（北京时间）（从磋商文件开始发出之日起至供应商提交首次响应文件截止之日止不得少于10日）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35393633"/>
      <w:bookmarkStart w:id="29" w:name="_Toc28359016"/>
      <w:bookmarkStart w:id="30" w:name="_Toc28359093"/>
      <w:bookmarkStart w:id="31" w:name="_Toc35393802"/>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rPr>
        <w:t>2020年</w:t>
      </w:r>
      <w:r>
        <w:rPr>
          <w:rFonts w:hint="eastAsia" w:ascii="宋体" w:hAnsi="宋体" w:cs="宋体"/>
          <w:bCs/>
          <w:color w:val="auto"/>
          <w:szCs w:val="20"/>
          <w:highlight w:val="none"/>
          <w:lang w:val="en-US" w:eastAsia="zh-CN"/>
        </w:rPr>
        <w:t>10</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r>
        <w:rPr>
          <w:rFonts w:hint="eastAsia" w:ascii="宋体" w:hAnsi="宋体" w:cs="宋体"/>
          <w:bCs/>
          <w:color w:val="auto"/>
          <w:szCs w:val="20"/>
          <w:highlight w:val="none"/>
        </w:rPr>
        <w:t>（北京时间）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w:t>
      </w: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广东省农业科学院动物科学研究所工会委员会</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475104468"/>
      <w:bookmarkStart w:id="36" w:name="_Toc315793450"/>
      <w:bookmarkStart w:id="37" w:name="_Toc322680342"/>
      <w:bookmarkStart w:id="38" w:name="_Toc320515016"/>
      <w:bookmarkStart w:id="39" w:name="_Toc320515065"/>
      <w:bookmarkStart w:id="40" w:name="_Toc323110975"/>
      <w:bookmarkStart w:id="41" w:name="_Toc363737682"/>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475104469"/>
      <w:bookmarkStart w:id="43" w:name="_Toc323110976"/>
      <w:bookmarkStart w:id="44" w:name="_Toc320515017"/>
      <w:bookmarkStart w:id="45" w:name="_Toc320515066"/>
      <w:bookmarkStart w:id="46" w:name="_Toc322680343"/>
      <w:bookmarkStart w:id="47" w:name="_Toc315793451"/>
      <w:bookmarkStart w:id="48" w:name="_Toc36373768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63737684"/>
      <w:bookmarkStart w:id="50" w:name="_Toc322680344"/>
      <w:bookmarkStart w:id="51" w:name="_Toc320515018"/>
      <w:bookmarkStart w:id="52" w:name="_Toc323110977"/>
      <w:bookmarkStart w:id="53" w:name="_Toc320515067"/>
      <w:bookmarkStart w:id="54" w:name="_Toc475104470"/>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广东省农业科学院动物科学研究所工会委员会</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68"/>
      <w:bookmarkStart w:id="56" w:name="_Toc315793453"/>
      <w:bookmarkStart w:id="57" w:name="_Toc323110978"/>
      <w:bookmarkStart w:id="58" w:name="_Toc322680345"/>
      <w:bookmarkStart w:id="59" w:name="_Toc475104471"/>
      <w:bookmarkStart w:id="60" w:name="_Toc320515019"/>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63737686"/>
      <w:bookmarkStart w:id="64" w:name="_Toc333236630"/>
      <w:bookmarkStart w:id="65" w:name="_Toc322680347"/>
      <w:bookmarkStart w:id="66" w:name="_Toc323110980"/>
      <w:bookmarkStart w:id="67" w:name="_Toc315793455"/>
      <w:bookmarkStart w:id="68" w:name="_Toc320515021"/>
      <w:bookmarkStart w:id="69" w:name="_Toc32051507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475104473"/>
      <w:bookmarkStart w:id="71" w:name="_Toc363737687"/>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3110981"/>
      <w:bookmarkStart w:id="74" w:name="_Toc320515022"/>
      <w:bookmarkStart w:id="75" w:name="_Toc32051507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63737689"/>
      <w:bookmarkStart w:id="79" w:name="_Toc322680350"/>
      <w:bookmarkStart w:id="80" w:name="_Toc323110983"/>
      <w:bookmarkStart w:id="81" w:name="_Toc315793458"/>
      <w:bookmarkStart w:id="82" w:name="_Toc320515024"/>
      <w:bookmarkStart w:id="83" w:name="_Toc320515073"/>
      <w:bookmarkStart w:id="84" w:name="_Toc475104475"/>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475104476"/>
      <w:bookmarkStart w:id="86" w:name="_Toc315793459"/>
      <w:bookmarkStart w:id="87" w:name="_Toc322680351"/>
      <w:bookmarkStart w:id="88" w:name="_Toc320515074"/>
      <w:bookmarkStart w:id="89" w:name="_Toc320515025"/>
      <w:bookmarkStart w:id="90" w:name="_Toc323110984"/>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15793460"/>
      <w:bookmarkStart w:id="93" w:name="_Toc320515075"/>
      <w:bookmarkStart w:id="94" w:name="_Toc322680352"/>
      <w:bookmarkStart w:id="95" w:name="_Toc475104477"/>
      <w:bookmarkStart w:id="96" w:name="_Toc320515026"/>
      <w:bookmarkStart w:id="97" w:name="_Toc363737691"/>
      <w:bookmarkStart w:id="98" w:name="_Toc323110985"/>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2680353"/>
      <w:bookmarkStart w:id="101" w:name="_Toc363737692"/>
      <w:bookmarkStart w:id="102" w:name="_Toc320515076"/>
      <w:bookmarkStart w:id="103" w:name="_Toc323110986"/>
      <w:bookmarkStart w:id="104" w:name="_Toc320515027"/>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23110987"/>
      <w:bookmarkStart w:id="107" w:name="_Toc475104479"/>
      <w:bookmarkStart w:id="108" w:name="_Toc322680354"/>
      <w:bookmarkStart w:id="109" w:name="_Toc363737693"/>
      <w:bookmarkStart w:id="110" w:name="_Toc320515028"/>
      <w:bookmarkStart w:id="111" w:name="_Toc320515077"/>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0515029"/>
      <w:bookmarkStart w:id="114" w:name="_Toc363737694"/>
      <w:bookmarkStart w:id="115" w:name="_Toc475104480"/>
      <w:bookmarkStart w:id="116" w:name="_Toc323110988"/>
      <w:bookmarkStart w:id="117" w:name="_Toc315793463"/>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79"/>
      <w:bookmarkStart w:id="122" w:name="_Toc475104482"/>
      <w:bookmarkStart w:id="123" w:name="_Toc315793464"/>
      <w:bookmarkStart w:id="124" w:name="_Toc322680356"/>
      <w:bookmarkStart w:id="125" w:name="_Toc323110989"/>
      <w:bookmarkStart w:id="126" w:name="_Toc320515030"/>
      <w:bookmarkStart w:id="127" w:name="_Toc363737695"/>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363737696"/>
      <w:bookmarkStart w:id="130" w:name="_Toc475104483"/>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311099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33236642"/>
      <w:bookmarkStart w:id="139" w:name="_Toc363737698"/>
      <w:bookmarkStart w:id="140" w:name="_Toc320515082"/>
      <w:bookmarkStart w:id="141" w:name="_Toc315793469"/>
      <w:bookmarkStart w:id="142" w:name="_Toc475104485"/>
      <w:bookmarkStart w:id="143" w:name="_Toc320515033"/>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475104487"/>
      <w:bookmarkStart w:id="148" w:name="_Toc394926941"/>
      <w:bookmarkStart w:id="149" w:name="_Toc320515084"/>
      <w:bookmarkStart w:id="150" w:name="_Toc320515035"/>
      <w:bookmarkStart w:id="151" w:name="_Toc322680361"/>
      <w:bookmarkStart w:id="152" w:name="_Toc315793471"/>
      <w:bookmarkStart w:id="153" w:name="_Toc323110994"/>
      <w:bookmarkStart w:id="154" w:name="_Toc363737700"/>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475104494"/>
      <w:bookmarkStart w:id="160" w:name="_Toc363737701"/>
      <w:bookmarkStart w:id="161" w:name="_Toc320515036"/>
      <w:bookmarkStart w:id="162" w:name="_Toc315793472"/>
      <w:bookmarkStart w:id="163" w:name="_Toc320515085"/>
      <w:bookmarkStart w:id="164" w:name="_Toc320515086"/>
      <w:bookmarkStart w:id="165" w:name="_Toc315793473"/>
      <w:bookmarkStart w:id="166" w:name="_Toc323110996"/>
      <w:bookmarkStart w:id="167" w:name="_Toc322680363"/>
      <w:bookmarkStart w:id="168" w:name="_Toc320515037"/>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87"/>
      <w:bookmarkStart w:id="172" w:name="_Toc363737703"/>
      <w:bookmarkStart w:id="173" w:name="_Toc475104496"/>
      <w:bookmarkStart w:id="174" w:name="_Toc320515038"/>
      <w:bookmarkStart w:id="175" w:name="_Toc315793474"/>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15793476"/>
      <w:bookmarkStart w:id="177" w:name="_Toc323110999"/>
      <w:bookmarkStart w:id="178" w:name="_Toc320515040"/>
      <w:bookmarkStart w:id="179" w:name="_Toc320515089"/>
      <w:bookmarkStart w:id="180" w:name="_Toc32268036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23111001"/>
      <w:bookmarkStart w:id="187" w:name="_Toc475104500"/>
      <w:bookmarkStart w:id="188" w:name="_Toc363737707"/>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363737708"/>
      <w:bookmarkStart w:id="191" w:name="_Toc475104501"/>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0515044"/>
      <w:bookmarkStart w:id="193" w:name="_Toc320515093"/>
      <w:bookmarkStart w:id="194" w:name="_Toc322680370"/>
      <w:bookmarkStart w:id="195" w:name="_Toc363737709"/>
      <w:bookmarkStart w:id="196" w:name="_Toc315793480"/>
      <w:bookmarkStart w:id="197" w:name="_Toc323111003"/>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51716665"/>
      <w:bookmarkStart w:id="201" w:name="_Toc475104503"/>
      <w:bookmarkStart w:id="202" w:name="_Toc363737710"/>
      <w:bookmarkStart w:id="203" w:name="_Toc320515047"/>
      <w:bookmarkStart w:id="204" w:name="_Toc322680372"/>
      <w:bookmarkStart w:id="205" w:name="_Toc323111005"/>
      <w:bookmarkStart w:id="206" w:name="_Toc320515096"/>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475104504"/>
      <w:bookmarkStart w:id="211" w:name="_Toc351716666"/>
      <w:bookmarkStart w:id="212" w:name="_Toc363737711"/>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15793484"/>
      <w:bookmarkStart w:id="217" w:name="_Toc320515097"/>
      <w:bookmarkStart w:id="218" w:name="_Toc363737713"/>
      <w:bookmarkStart w:id="219" w:name="_Toc32051504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475104510"/>
      <w:bookmarkStart w:id="225" w:name="_Toc320515099"/>
      <w:bookmarkStart w:id="226" w:name="_Toc363737715"/>
      <w:bookmarkStart w:id="227" w:name="_Toc320515050"/>
      <w:bookmarkStart w:id="228" w:name="_Toc315793486"/>
      <w:bookmarkStart w:id="229" w:name="_Toc14450813"/>
      <w:bookmarkStart w:id="230" w:name="_Toc28489462"/>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475104511"/>
      <w:bookmarkStart w:id="233" w:name="_Toc363737716"/>
      <w:bookmarkStart w:id="234" w:name="_Toc320515100"/>
      <w:bookmarkStart w:id="235" w:name="_Toc32051505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20515101"/>
      <w:bookmarkStart w:id="238" w:name="_Toc320515052"/>
      <w:bookmarkStart w:id="239" w:name="_Toc363737717"/>
      <w:bookmarkStart w:id="240"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475104518"/>
      <w:bookmarkStart w:id="244" w:name="_Toc363737723"/>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www.chinabidding.com.cn）、广州市信怡招标代理有限公司网站（www.gzxyzb.com）和广东省农业科学院动物科学研究所</w:t>
      </w:r>
      <w:r>
        <w:rPr>
          <w:rFonts w:hint="eastAsia" w:ascii="宋体" w:hAnsi="宋体" w:cs="宋体"/>
          <w:color w:val="auto"/>
          <w:szCs w:val="21"/>
          <w:highlight w:val="none"/>
        </w:rPr>
        <w:t>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08"/>
      <w:bookmarkEnd w:id="254"/>
      <w:bookmarkStart w:id="255" w:name="_Toc321815815"/>
      <w:bookmarkEnd w:id="255"/>
      <w:bookmarkStart w:id="256" w:name="_Toc321815813"/>
      <w:bookmarkEnd w:id="256"/>
      <w:bookmarkStart w:id="257" w:name="_Toc321815805"/>
      <w:bookmarkEnd w:id="257"/>
      <w:bookmarkStart w:id="258" w:name="_Toc321815804"/>
      <w:bookmarkEnd w:id="258"/>
      <w:bookmarkStart w:id="259" w:name="_Toc321815818"/>
      <w:bookmarkEnd w:id="259"/>
      <w:bookmarkStart w:id="260" w:name="_Toc321815810"/>
      <w:bookmarkEnd w:id="260"/>
      <w:bookmarkStart w:id="261" w:name="_Toc321815814"/>
      <w:bookmarkEnd w:id="261"/>
      <w:bookmarkStart w:id="262" w:name="_Toc321815816"/>
      <w:bookmarkEnd w:id="262"/>
      <w:bookmarkStart w:id="263" w:name="_Toc321815801"/>
      <w:bookmarkEnd w:id="263"/>
      <w:bookmarkStart w:id="264" w:name="_Toc321815802"/>
      <w:bookmarkEnd w:id="264"/>
      <w:bookmarkStart w:id="265" w:name="_Toc321815812"/>
      <w:bookmarkEnd w:id="265"/>
      <w:bookmarkStart w:id="266" w:name="_Toc321815807"/>
      <w:bookmarkEnd w:id="266"/>
      <w:bookmarkStart w:id="267" w:name="_Toc321815822"/>
      <w:bookmarkEnd w:id="267"/>
      <w:bookmarkStart w:id="268" w:name="_Toc321815825"/>
      <w:bookmarkEnd w:id="268"/>
      <w:bookmarkStart w:id="269" w:name="_Toc321815811"/>
      <w:bookmarkEnd w:id="269"/>
      <w:bookmarkStart w:id="270" w:name="_Toc321815823"/>
      <w:bookmarkEnd w:id="270"/>
      <w:bookmarkStart w:id="271" w:name="_Toc321815806"/>
      <w:bookmarkEnd w:id="271"/>
      <w:bookmarkStart w:id="272" w:name="_Toc321815819"/>
      <w:bookmarkEnd w:id="272"/>
      <w:bookmarkStart w:id="273" w:name="_Toc321815824"/>
      <w:bookmarkEnd w:id="273"/>
      <w:bookmarkStart w:id="274" w:name="_Toc321815809"/>
      <w:bookmarkEnd w:id="274"/>
      <w:bookmarkStart w:id="275" w:name="_Toc321815817"/>
      <w:bookmarkEnd w:id="275"/>
      <w:bookmarkStart w:id="276" w:name="_Toc321815826"/>
      <w:bookmarkEnd w:id="276"/>
      <w:bookmarkStart w:id="277" w:name="_Toc321815820"/>
      <w:bookmarkEnd w:id="277"/>
      <w:bookmarkStart w:id="278" w:name="_Toc321815821"/>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（一）项目名称：广东省农业科学院动物科学研究所职工之家E栋改造工程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（二）采购人：广东省农业科学院动物科学研究所工会委员会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1690175.90</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）报价人在报价时须提供主要材料的品牌厂家（填写《主要材料品牌厂家明细表》）。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100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noWrap w:val="0"/>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303110406"/>
      <w:bookmarkStart w:id="286"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广东省农业科学院动物科学研究所职工之家E栋改造工程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广东省农业科学院动物科学研究所工会委员会</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5701"/>
      <w:bookmarkStart w:id="288" w:name="_Toc18985581"/>
      <w:bookmarkStart w:id="289" w:name="_Toc18985535"/>
      <w:bookmarkStart w:id="290" w:name="_Toc18984943"/>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广东省农业科学院动物科学研究所职工之家E栋改造工程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广东省农业科学院动物科学研究所职工之家E栋改造工程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广东省农业科学院动物科学研究所工会委员会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广东省农业科学院动物科学研究所工会委员会</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333236680"/>
      <w:bookmarkStart w:id="378"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752" w:type="dxa"/>
            <w:gridSpan w:val="2"/>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施工材料</w:t>
            </w:r>
          </w:p>
        </w:tc>
        <w:tc>
          <w:tcPr>
            <w:tcW w:w="6845" w:type="dxa"/>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按照采购人需求书所附《</w:t>
            </w:r>
            <w:r>
              <w:rPr>
                <w:rFonts w:hint="eastAsia" w:cs="宋体"/>
                <w:color w:val="auto"/>
                <w:kern w:val="0"/>
                <w:szCs w:val="21"/>
                <w:highlight w:val="none"/>
                <w:lang w:val="zh-CN"/>
              </w:rPr>
              <w:t>主要材料</w:t>
            </w:r>
            <w:r>
              <w:rPr>
                <w:rFonts w:hint="eastAsia" w:ascii="宋体" w:eastAsia="宋体"/>
                <w:color w:val="auto"/>
                <w:highlight w:val="none"/>
                <w:lang w:eastAsia="zh-CN"/>
              </w:rPr>
              <w:t>品牌选用参考范围</w:t>
            </w:r>
            <w:r>
              <w:rPr>
                <w:rFonts w:hint="eastAsia" w:ascii="宋体"/>
                <w:color w:val="auto"/>
                <w:highlight w:val="none"/>
                <w:lang w:eastAsia="zh-CN"/>
              </w:rPr>
              <w:t>表</w:t>
            </w:r>
            <w:r>
              <w:rPr>
                <w:rFonts w:hint="eastAsia" w:cs="宋体"/>
                <w:color w:val="auto"/>
                <w:kern w:val="0"/>
                <w:szCs w:val="21"/>
                <w:highlight w:val="none"/>
              </w:rPr>
              <w:t>》中选材范围95%≤选材比率≤100%选用的，得5分，90%≤选材比率＜95%选用的，得3分，80%≤选材比率＜90%选用的，得1分，其他得0分。</w:t>
            </w:r>
          </w:p>
        </w:tc>
        <w:tc>
          <w:tcPr>
            <w:tcW w:w="890" w:type="dxa"/>
            <w:tcBorders>
              <w:top w:val="single" w:color="auto" w:sz="4" w:space="0"/>
              <w:bottom w:val="single" w:color="auto" w:sz="4" w:space="0"/>
            </w:tcBorders>
            <w:vAlign w:val="center"/>
          </w:tcPr>
          <w:p>
            <w:pPr>
              <w:pStyle w:val="211"/>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52" w:type="dxa"/>
            <w:gridSpan w:val="2"/>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每缩短</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1.投入项目团队人员具备中级或以上职称，人数为6人或以上的得6分；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人或以上的得</w:t>
            </w:r>
            <w:r>
              <w:rPr>
                <w:rFonts w:hint="eastAsia" w:ascii="宋体" w:hAnsi="宋体" w:cs="宋体"/>
                <w:color w:val="auto"/>
                <w:highlight w:val="none"/>
              </w:rPr>
              <w:t>3</w:t>
            </w:r>
            <w:r>
              <w:rPr>
                <w:rFonts w:ascii="宋体" w:hAnsi="宋体" w:cs="宋体"/>
                <w:color w:val="auto"/>
                <w:highlight w:val="none"/>
              </w:rPr>
              <w:t>分；</w:t>
            </w:r>
          </w:p>
          <w:p>
            <w:pPr>
              <w:snapToGrid w:val="0"/>
              <w:rPr>
                <w:color w:val="auto"/>
                <w:highlight w:val="none"/>
              </w:rPr>
            </w:pPr>
            <w:r>
              <w:rPr>
                <w:rFonts w:hint="eastAsia" w:ascii="宋体" w:hAnsi="宋体" w:cs="宋体"/>
                <w:color w:val="auto"/>
                <w:highlight w:val="none"/>
              </w:rPr>
              <w:t>3.投入项目团队人员具备中级或以上职称，人数为2人或以上的得1分。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9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5861"/>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6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8</w:t>
            </w:r>
            <w:r>
              <w:rPr>
                <w:rFonts w:hint="eastAsia" w:ascii="宋体" w:hAnsi="宋体" w:cs="宋体"/>
                <w:color w:val="auto"/>
                <w:highlight w:val="none"/>
              </w:rPr>
              <w:t>年1月1日至今承担过同类项目业绩</w:t>
            </w:r>
            <w:r>
              <w:rPr>
                <w:rFonts w:hint="eastAsia" w:ascii="宋体" w:hAnsi="宋体" w:cs="宋体"/>
                <w:color w:val="auto"/>
                <w:highlight w:val="none"/>
                <w:lang w:eastAsia="zh-CN"/>
              </w:rPr>
              <w:t>的</w:t>
            </w:r>
            <w:r>
              <w:rPr>
                <w:rFonts w:hint="eastAsia" w:ascii="宋体" w:hAnsi="宋体" w:cs="宋体"/>
                <w:color w:val="auto"/>
                <w:highlight w:val="none"/>
              </w:rPr>
              <w:t>，每个业绩得0.5分，满分5分，其他不得分。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投标人获得由有关部门颁发的“守合同重信用”称号证书的得</w:t>
            </w:r>
            <w:r>
              <w:rPr>
                <w:rFonts w:hint="eastAsia" w:ascii="宋体" w:hAnsi="宋体" w:cs="宋体"/>
                <w:color w:val="auto"/>
                <w:highlight w:val="none"/>
                <w:lang w:val="en-US" w:eastAsia="zh-CN"/>
              </w:rPr>
              <w:t>1</w:t>
            </w:r>
            <w:r>
              <w:rPr>
                <w:rFonts w:hint="eastAsia" w:ascii="宋体" w:hAnsi="宋体" w:cs="宋体"/>
                <w:color w:val="auto"/>
                <w:highlight w:val="none"/>
              </w:rPr>
              <w:t>分。其他不得分。</w:t>
            </w:r>
          </w:p>
          <w:p>
            <w:pPr>
              <w:snapToGrid w:val="0"/>
              <w:rPr>
                <w:color w:val="auto"/>
                <w:highlight w:val="none"/>
              </w:rPr>
            </w:pPr>
            <w:r>
              <w:rPr>
                <w:rFonts w:hint="eastAsia" w:ascii="宋体" w:hAnsi="宋体" w:cs="宋体"/>
                <w:color w:val="auto"/>
                <w:highlight w:val="none"/>
              </w:rPr>
              <w:t>（须提供相关证书的复印件）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109467914"/>
      <w:bookmarkStart w:id="408"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）施工材料；</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7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07"/>
        <w:gridCol w:w="296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32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296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2502" w:type="dxa"/>
            <w:noWrap w:val="0"/>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207"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bookmarkStart w:id="409" w:name="_GoBack"/>
      <w:bookmarkEnd w:id="409"/>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日    期： 2020年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4</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XO7tEAAAADAQAADwAAAAAAAAABACAAAAAiAAAAZHJzL2Rvd25yZXYueG1sUEsBAhQAFAAA&#10;AAgAh07iQNa6ARz2AQAAxgMAAA4AAAAAAAAAAQAgAAAAIAEAAGRycy9lMm9Eb2MueG1sUEsFBgAA&#10;AAAGAAYAWQEAAIg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5006FA0"/>
    <w:rsid w:val="07161791"/>
    <w:rsid w:val="08694ADA"/>
    <w:rsid w:val="0AE11E48"/>
    <w:rsid w:val="0B871444"/>
    <w:rsid w:val="0C045CD2"/>
    <w:rsid w:val="0D8152E8"/>
    <w:rsid w:val="0E294FAB"/>
    <w:rsid w:val="0E2C5524"/>
    <w:rsid w:val="0E462DAD"/>
    <w:rsid w:val="0EEF4841"/>
    <w:rsid w:val="0EF709BB"/>
    <w:rsid w:val="11A42212"/>
    <w:rsid w:val="167654DF"/>
    <w:rsid w:val="16A36F9A"/>
    <w:rsid w:val="189161D3"/>
    <w:rsid w:val="199B7D6D"/>
    <w:rsid w:val="1A251978"/>
    <w:rsid w:val="1B62425E"/>
    <w:rsid w:val="1B9B22B5"/>
    <w:rsid w:val="1BB10FE2"/>
    <w:rsid w:val="1D461912"/>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C3315B"/>
    <w:rsid w:val="30031F2E"/>
    <w:rsid w:val="32D43E29"/>
    <w:rsid w:val="33C85B04"/>
    <w:rsid w:val="348E0D5D"/>
    <w:rsid w:val="354A32AA"/>
    <w:rsid w:val="35BA082D"/>
    <w:rsid w:val="370D4E81"/>
    <w:rsid w:val="38AF7C5A"/>
    <w:rsid w:val="39144DD2"/>
    <w:rsid w:val="39C46B8C"/>
    <w:rsid w:val="3B91650A"/>
    <w:rsid w:val="3C47493F"/>
    <w:rsid w:val="3C7E432D"/>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92B775C"/>
    <w:rsid w:val="5B841AA4"/>
    <w:rsid w:val="5CE9656C"/>
    <w:rsid w:val="5E363818"/>
    <w:rsid w:val="5E421EBB"/>
    <w:rsid w:val="5F9100C4"/>
    <w:rsid w:val="61C679A6"/>
    <w:rsid w:val="645475E2"/>
    <w:rsid w:val="65B25C36"/>
    <w:rsid w:val="68BC1C18"/>
    <w:rsid w:val="69EB46BE"/>
    <w:rsid w:val="6C3237AC"/>
    <w:rsid w:val="6CF57457"/>
    <w:rsid w:val="6D0C7F81"/>
    <w:rsid w:val="6D757E5C"/>
    <w:rsid w:val="70C704EA"/>
    <w:rsid w:val="7151618F"/>
    <w:rsid w:val="72472021"/>
    <w:rsid w:val="73250F8A"/>
    <w:rsid w:val="73E10AC3"/>
    <w:rsid w:val="77D008D6"/>
    <w:rsid w:val="781D5E1A"/>
    <w:rsid w:val="7B2E0E6C"/>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5</TotalTime>
  <ScaleCrop>false</ScaleCrop>
  <LinksUpToDate>false</LinksUpToDate>
  <CharactersWithSpaces>178505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2020-09-30T08:24:43Z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