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广东省农业科学院动物科学研究所系统微生物实验室排风设备采购及配套服务项目</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202006-184098-0046</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5"/>
          <w:rFonts w:hint="eastAsia" w:ascii="宋体" w:hAnsi="宋体"/>
          <w:b/>
          <w:color w:val="auto"/>
          <w:sz w:val="30"/>
          <w:szCs w:val="30"/>
          <w:highlight w:val="none"/>
          <w:u w:val="none"/>
        </w:rPr>
        <w:t xml:space="preserve"> 二○二○年</w:t>
      </w:r>
      <w:r>
        <w:rPr>
          <w:rStyle w:val="95"/>
          <w:rFonts w:hint="eastAsia" w:ascii="宋体" w:hAnsi="宋体"/>
          <w:b/>
          <w:color w:val="auto"/>
          <w:sz w:val="30"/>
          <w:szCs w:val="30"/>
          <w:highlight w:val="none"/>
          <w:u w:val="none"/>
          <w:lang w:eastAsia="zh-CN"/>
        </w:rPr>
        <w:t>七</w:t>
      </w:r>
      <w:r>
        <w:rPr>
          <w:rStyle w:val="95"/>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w:t>
      </w:r>
      <w:r>
        <w:rPr>
          <w:rFonts w:hint="eastAsia" w:ascii="Arial" w:hAnsi="宋体" w:cs="Arial"/>
          <w:color w:val="auto"/>
          <w:szCs w:val="21"/>
          <w:highlight w:val="none"/>
          <w:lang w:eastAsia="zh-CN"/>
        </w:rPr>
        <w:t>报价人</w:t>
      </w:r>
      <w:r>
        <w:rPr>
          <w:rFonts w:hint="eastAsia" w:ascii="Arial" w:hAnsi="宋体" w:cs="Arial"/>
          <w:color w:val="auto"/>
          <w:szCs w:val="21"/>
          <w:highlight w:val="none"/>
        </w:rPr>
        <w:t>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报价人</w:t>
      </w:r>
      <w:r>
        <w:rPr>
          <w:rFonts w:hint="eastAsia" w:ascii="宋体" w:hAnsi="宋体"/>
          <w:color w:val="auto"/>
          <w:szCs w:val="21"/>
          <w:highlight w:val="none"/>
        </w:rPr>
        <w:t>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w:t>
      </w:r>
      <w:r>
        <w:rPr>
          <w:rFonts w:hint="eastAsia" w:ascii="宋体" w:hAnsi="宋体"/>
          <w:color w:val="auto"/>
          <w:szCs w:val="21"/>
          <w:highlight w:val="none"/>
          <w:lang w:eastAsia="zh-CN"/>
        </w:rPr>
        <w:t>报价人</w:t>
      </w:r>
      <w:r>
        <w:rPr>
          <w:rFonts w:hint="eastAsia" w:ascii="宋体" w:hAnsi="宋体"/>
          <w:color w:val="auto"/>
          <w:szCs w:val="21"/>
          <w:highlight w:val="none"/>
        </w:rPr>
        <w:t>，在投标/报价文件递交截止时间的3日前，按《投标/报价邀请函》中的联系方式，以书面形式告知采购代理机构。对您的支持与配合，谨此致谢。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w:t>
      </w:r>
      <w:r>
        <w:rPr>
          <w:rStyle w:val="95"/>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9</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6"/>
      <w:bookmarkStart w:id="6" w:name="_Hlt510014037"/>
      <w:r>
        <w:rPr>
          <w:rStyle w:val="95"/>
          <w:rFonts w:hint="eastAsia"/>
          <w:color w:val="auto"/>
          <w:sz w:val="28"/>
          <w:szCs w:val="28"/>
          <w:highlight w:val="none"/>
        </w:rPr>
        <w:t>书</w:t>
      </w:r>
      <w:bookmarkEnd w:id="5"/>
      <w:bookmarkEnd w:id="6"/>
      <w:bookmarkStart w:id="7" w:name="_Hlt509994710"/>
      <w:bookmarkStart w:id="8" w:name="_Hlt509991847"/>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6</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49</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10014093"/>
      <w:bookmarkStart w:id="15" w:name="_Hlt509932460"/>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10014176"/>
      <w:bookmarkStart w:id="18" w:name="_Hlt509992254"/>
      <w:r>
        <w:rPr>
          <w:rStyle w:val="95"/>
          <w:rFonts w:hint="eastAsia"/>
          <w:color w:val="auto"/>
          <w:sz w:val="28"/>
          <w:szCs w:val="28"/>
          <w:highlight w:val="none"/>
        </w:rPr>
        <w:t>准</w:t>
      </w:r>
      <w:bookmarkEnd w:id="17"/>
      <w:bookmarkEnd w:id="18"/>
      <w:bookmarkStart w:id="19" w:name="_Hlt509991721"/>
      <w:bookmarkStart w:id="20" w:name="_Hlt509991939"/>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54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62</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广东省农业科学院动物科学研究所系统微生物实验室排风设备采购及配套服务项目</w:t>
      </w:r>
      <w:r>
        <w:rPr>
          <w:rFonts w:hint="eastAsia" w:ascii="宋体" w:hAnsi="宋体" w:cs="宋体"/>
          <w:color w:val="auto"/>
          <w:szCs w:val="21"/>
          <w:highlight w:val="none"/>
        </w:rPr>
        <w:t xml:space="preserve"> 招标项目的潜在</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应在广</w:t>
      </w:r>
      <w:bookmarkStart w:id="369" w:name="_GoBack"/>
      <w:bookmarkEnd w:id="369"/>
      <w:r>
        <w:rPr>
          <w:rFonts w:hint="eastAsia" w:ascii="宋体" w:hAnsi="宋体" w:cs="宋体"/>
          <w:color w:val="auto"/>
          <w:szCs w:val="21"/>
          <w:highlight w:val="none"/>
        </w:rPr>
        <w:t>州市海珠区红卫新村西路29号UP智谷D栋503房获取</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，并于2020年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202006-184098-0046</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广东省农业科学院动物科学研究所系统微生物实验室排风设备采购及配套服务项目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486357.02</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486357.02</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广东省农业科学院动物科学研究所系统微生物实验室排风设备采购及配套服务项目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广东省农业科学院动物科学研究所系统微生物实验室排风设备采购及配套服务项目</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486357.02</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486357.02</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广东省农业科学院动物科学研究所系统微生物实验室排风设备采购及配套服务项目</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60</w:t>
      </w:r>
      <w:r>
        <w:rPr>
          <w:rFonts w:hint="eastAsia" w:ascii="宋体" w:hAnsi="宋体" w:cs="宋体"/>
          <w:bCs/>
          <w:color w:val="auto"/>
          <w:szCs w:val="20"/>
          <w:highlight w:val="none"/>
          <w:lang w:eastAsia="zh-CN"/>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1）满足《中华人民共和国政府采购法》第二十二条规定；</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）具有良好的商业信誉和健全的财务会计制度；（提供2018年或2019年的财务状况报告或基本开户行（提供开户许可证）出具的资信证明复印件。如</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为新注册的，提供成立至今的月或季度财务状况报告复印件）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）具有履行合同所必需的设备和专业技术能力；（提供履行合同所必需的设备清单以及技术人员的名单材料）</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）有依法缴纳税收和社会保障资金的良好记录；（提供缴纳税收和社会保险的凭证。如依法免税或不需要缴纳社会保障资金的，应提供相应文件证明）</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lang w:eastAsia="zh-CN"/>
        </w:rPr>
      </w:pP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）法律、行政法规规定的其他条件</w:t>
      </w:r>
      <w:r>
        <w:rPr>
          <w:rFonts w:hint="eastAsia" w:ascii="宋体" w:hAnsi="宋体" w:cs="宋体"/>
          <w:bCs/>
          <w:color w:val="auto"/>
          <w:szCs w:val="20"/>
          <w:highlight w:val="none"/>
          <w:lang w:eastAsia="zh-CN"/>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《公平竞争承诺书》原件。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）本项目</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为非独立法人（即由合法法人依法建立的分公司），除了对</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单位负责人为同一人或者存在直接控股、管理关系的不同</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，不得参加同一合同项下的政府采购活动。为采购项目提供整体设计、规范编制或者项目管理、监理、检测等服务的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，不得再参加该采购项目的其他采购活动。</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22</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28</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w:t>
      </w:r>
      <w:r>
        <w:rPr>
          <w:rFonts w:hint="eastAsia" w:ascii="宋体" w:hAnsi="宋体" w:cs="宋体"/>
          <w:bCs/>
          <w:color w:val="auto"/>
          <w:szCs w:val="20"/>
          <w:highlight w:val="none"/>
          <w:lang w:eastAsia="zh-CN"/>
        </w:rPr>
        <w:t>报价人</w:t>
      </w:r>
      <w:r>
        <w:rPr>
          <w:rFonts w:ascii="宋体" w:hAnsi="宋体" w:cs="宋体"/>
          <w:bCs/>
          <w:color w:val="auto"/>
          <w:szCs w:val="20"/>
          <w:highlight w:val="none"/>
        </w:rPr>
        <w:t>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35393633"/>
      <w:bookmarkStart w:id="27" w:name="_Toc35393802"/>
      <w:bookmarkStart w:id="28" w:name="_Toc28359093"/>
      <w:bookmarkStart w:id="29" w:name="_Toc28359016"/>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08</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1.只接受登记及领购采购文件的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参加投标的，不代表通过资格性、符合性审查。投标资格最终根据</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，应在开标前三日以书面形式（书面材料、信函或传真加盖</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4.采购文件的公示，根据《广东省实施〈中华人民共和国政府采购法〉办法》第三十五条的规定，</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认为政府采购文件的内容损害其权益的，可以在公示期间或者自期满之日起七个工作日内以书面形式向采购人或者代理机构提出质疑。质疑书应当署名。质疑</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为自然人的，应当由本人签字；质疑</w:t>
      </w:r>
      <w:r>
        <w:rPr>
          <w:rFonts w:hint="eastAsia" w:ascii="宋体" w:hAnsi="宋体" w:cs="宋体"/>
          <w:bCs/>
          <w:color w:val="auto"/>
          <w:szCs w:val="20"/>
          <w:highlight w:val="none"/>
          <w:lang w:eastAsia="zh-CN"/>
        </w:rPr>
        <w:t>报价人</w:t>
      </w:r>
      <w:r>
        <w:rPr>
          <w:rFonts w:hint="eastAsia" w:ascii="宋体" w:hAnsi="宋体" w:cs="宋体"/>
          <w:bCs/>
          <w:color w:val="auto"/>
          <w:szCs w:val="20"/>
          <w:highlight w:val="none"/>
        </w:rPr>
        <w:t>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联系方式：020-89001297</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ascii="宋体" w:hAnsi="宋体" w:cs="宋体"/>
          <w:bCs/>
          <w:color w:val="auto"/>
          <w:szCs w:val="20"/>
          <w:highlight w:val="none"/>
        </w:rPr>
        <w:t>   电话：020-89001297</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21</w:t>
      </w:r>
      <w:r>
        <w:rPr>
          <w:rFonts w:ascii="宋体" w:hAnsi="宋体" w:cs="宋体"/>
          <w:bCs/>
          <w:color w:val="auto"/>
          <w:szCs w:val="20"/>
          <w:highlight w:val="none"/>
        </w:rPr>
        <w:t>日</w:t>
      </w:r>
      <w:bookmarkStart w:id="30" w:name="_Toc14450807"/>
      <w:bookmarkStart w:id="31" w:name="_Toc28489434"/>
    </w:p>
    <w:p>
      <w:pPr>
        <w:rPr>
          <w:rFonts w:ascii="宋体" w:hAnsi="宋体"/>
          <w:color w:val="auto"/>
          <w:sz w:val="28"/>
          <w:highlight w:val="none"/>
        </w:rPr>
      </w:pPr>
      <w:r>
        <w:rPr>
          <w:rFonts w:ascii="宋体" w:hAnsi="宋体"/>
          <w:color w:val="auto"/>
          <w:sz w:val="28"/>
          <w:highlight w:val="none"/>
        </w:rPr>
        <w:br w:type="page"/>
      </w: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eastAsia="宋体" w:cs="宋体"/>
                <w:b/>
                <w:bCs/>
                <w:color w:val="auto"/>
                <w:szCs w:val="21"/>
                <w:highlight w:val="none"/>
                <w:lang w:eastAsia="zh-CN"/>
              </w:rPr>
              <w:t>收费依据及方法：</w:t>
            </w:r>
            <w:r>
              <w:rPr>
                <w:rFonts w:hint="eastAsia" w:ascii="宋体" w:hAnsi="宋体" w:eastAsia="宋体" w:cs="宋体"/>
                <w:color w:val="auto"/>
                <w:szCs w:val="21"/>
                <w:highlight w:val="none"/>
                <w:lang w:eastAsia="zh-CN"/>
              </w:rPr>
              <w:t>招标代理服务费按中华人民共和国国家发展计划委员会颁发的计价格[2002]1980号、国家发改委[2003]857号及发改价格</w:t>
            </w:r>
            <w:r>
              <w:rPr>
                <w:rFonts w:hint="eastAsia" w:ascii="宋体" w:hAnsi="宋体" w:eastAsia="宋体" w:cs="宋体"/>
                <w:color w:val="auto"/>
                <w:szCs w:val="21"/>
                <w:highlight w:val="none"/>
              </w:rPr>
              <w:sym w:font="Symbol" w:char="F05B"/>
            </w:r>
            <w:r>
              <w:rPr>
                <w:rFonts w:hint="eastAsia" w:ascii="宋体" w:hAnsi="宋体" w:eastAsia="宋体" w:cs="宋体"/>
                <w:color w:val="auto"/>
                <w:szCs w:val="21"/>
                <w:highlight w:val="none"/>
              </w:rPr>
              <w:t>2011</w:t>
            </w:r>
            <w:r>
              <w:rPr>
                <w:rFonts w:hint="eastAsia" w:ascii="宋体" w:hAnsi="宋体" w:eastAsia="宋体" w:cs="宋体"/>
                <w:color w:val="auto"/>
                <w:szCs w:val="21"/>
                <w:highlight w:val="none"/>
              </w:rPr>
              <w:sym w:font="Symbol" w:char="F05D"/>
            </w:r>
            <w:r>
              <w:rPr>
                <w:rFonts w:hint="eastAsia" w:ascii="宋体" w:hAnsi="宋体" w:eastAsia="宋体" w:cs="宋体"/>
                <w:color w:val="auto"/>
                <w:szCs w:val="21"/>
                <w:highlight w:val="none"/>
              </w:rPr>
              <w:t>534</w:t>
            </w:r>
            <w:r>
              <w:rPr>
                <w:rFonts w:hint="eastAsia" w:ascii="宋体" w:hAnsi="宋体" w:eastAsia="宋体" w:cs="宋体"/>
                <w:color w:val="auto"/>
                <w:szCs w:val="21"/>
                <w:highlight w:val="none"/>
                <w:lang w:eastAsia="zh-CN"/>
              </w:rPr>
              <w:t>号文规定</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lang w:eastAsia="zh-CN"/>
              </w:rPr>
              <w:t>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在领取《中标通知书》前直接一次性向采购代理机构足额支付招标代理服务费及专家费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w:t>
            </w:r>
            <w:r>
              <w:rPr>
                <w:rFonts w:hint="eastAsia" w:ascii="宋体" w:hAnsi="宋体"/>
                <w:color w:val="auto"/>
                <w:szCs w:val="21"/>
                <w:highlight w:val="none"/>
                <w:lang w:eastAsia="zh-CN"/>
              </w:rPr>
              <w:t>报价人</w:t>
            </w:r>
            <w:r>
              <w:rPr>
                <w:rFonts w:hint="eastAsia" w:ascii="宋体" w:hAnsi="宋体"/>
                <w:color w:val="auto"/>
                <w:szCs w:val="21"/>
                <w:highlight w:val="none"/>
              </w:rPr>
              <w:t>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w:t>
            </w:r>
            <w:r>
              <w:rPr>
                <w:rFonts w:hint="eastAsia" w:ascii="宋体" w:hAnsi="宋体"/>
                <w:color w:val="auto"/>
                <w:szCs w:val="21"/>
                <w:highlight w:val="none"/>
                <w:lang w:eastAsia="zh-CN"/>
              </w:rPr>
              <w:t>报价人</w:t>
            </w:r>
            <w:r>
              <w:rPr>
                <w:rFonts w:hint="eastAsia" w:ascii="宋体" w:hAnsi="宋体"/>
                <w:color w:val="auto"/>
                <w:szCs w:val="21"/>
                <w:highlight w:val="none"/>
              </w:rPr>
              <w:t>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22680342"/>
      <w:bookmarkStart w:id="36" w:name="_Toc320515016"/>
      <w:bookmarkStart w:id="37" w:name="_Toc475104468"/>
      <w:bookmarkStart w:id="38" w:name="_Toc363737682"/>
      <w:bookmarkStart w:id="39" w:name="_Toc323110975"/>
      <w:bookmarkStart w:id="40" w:name="_Toc320515065"/>
      <w:bookmarkStart w:id="41" w:name="_Toc315793450"/>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15793451"/>
      <w:bookmarkStart w:id="43" w:name="_Toc475104469"/>
      <w:bookmarkStart w:id="44" w:name="_Toc323110976"/>
      <w:bookmarkStart w:id="45" w:name="_Toc363737683"/>
      <w:bookmarkStart w:id="46" w:name="_Toc320515017"/>
      <w:bookmarkStart w:id="47" w:name="_Toc322680343"/>
      <w:bookmarkStart w:id="48" w:name="_Toc320515066"/>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20515018"/>
      <w:bookmarkStart w:id="50" w:name="_Toc363737684"/>
      <w:bookmarkStart w:id="51" w:name="_Toc475104470"/>
      <w:bookmarkStart w:id="52" w:name="_Toc323110977"/>
      <w:bookmarkStart w:id="53" w:name="_Toc322680344"/>
      <w:bookmarkStart w:id="54" w:name="_Toc320515067"/>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lang w:eastAsia="zh-CN"/>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”系指</w:t>
      </w:r>
      <w:r>
        <w:rPr>
          <w:rFonts w:hint="eastAsia" w:ascii="宋体" w:hAnsi="宋体"/>
          <w:color w:val="auto"/>
          <w:szCs w:val="21"/>
          <w:highlight w:val="none"/>
        </w:rPr>
        <w:t>法定程序确定并授予合同的</w:t>
      </w:r>
      <w:r>
        <w:rPr>
          <w:rFonts w:hint="eastAsia" w:ascii="宋体" w:hAnsi="宋体"/>
          <w:color w:val="auto"/>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lang w:eastAsia="zh-CN"/>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lang w:eastAsia="zh-CN"/>
        </w:rPr>
        <w:t>报价人</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68"/>
      <w:bookmarkStart w:id="56" w:name="_Toc475104471"/>
      <w:bookmarkStart w:id="57" w:name="_Toc363737685"/>
      <w:bookmarkStart w:id="58" w:name="_Toc315793453"/>
      <w:bookmarkStart w:id="59" w:name="_Toc323110978"/>
      <w:bookmarkStart w:id="60" w:name="_Toc322680345"/>
      <w:bookmarkStart w:id="61" w:name="_Toc320515019"/>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lang w:eastAsia="zh-CN"/>
        </w:rPr>
        <w:t>报价人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lang w:eastAsia="zh-CN"/>
        </w:rPr>
        <w:t>报价人</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lang w:eastAsia="zh-CN"/>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w:t>
      </w:r>
      <w:r>
        <w:rPr>
          <w:rFonts w:hint="eastAsia" w:ascii="宋体" w:hAnsi="宋体" w:cs="黑体"/>
          <w:color w:val="auto"/>
          <w:szCs w:val="21"/>
          <w:highlight w:val="none"/>
          <w:lang w:eastAsia="zh-CN"/>
        </w:rPr>
        <w:t>报价人</w:t>
      </w:r>
      <w:r>
        <w:rPr>
          <w:rFonts w:hint="eastAsia" w:ascii="宋体" w:hAnsi="宋体" w:cs="黑体"/>
          <w:color w:val="auto"/>
          <w:szCs w:val="21"/>
          <w:highlight w:val="none"/>
        </w:rPr>
        <w:t>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lang w:eastAsia="zh-CN"/>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lang w:eastAsia="zh-CN"/>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lang w:eastAsia="zh-CN"/>
        </w:rPr>
        <w:t>报价人</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lang w:eastAsia="zh-CN"/>
        </w:rPr>
        <w:t>报价人</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lang w:eastAsia="zh-CN"/>
        </w:rPr>
        <w:t>报价人</w:t>
      </w:r>
      <w:r>
        <w:rPr>
          <w:rFonts w:hint="eastAsia" w:ascii="宋体" w:hAnsi="宋体"/>
          <w:color w:val="auto"/>
          <w:szCs w:val="21"/>
          <w:highlight w:val="none"/>
        </w:rPr>
        <w:t>参加竞争，但只作为一家</w:t>
      </w:r>
      <w:r>
        <w:rPr>
          <w:rFonts w:hint="eastAsia" w:ascii="宋体" w:hAnsi="宋体"/>
          <w:color w:val="auto"/>
          <w:highlight w:val="none"/>
          <w:lang w:eastAsia="zh-CN"/>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lang w:eastAsia="zh-CN"/>
        </w:rPr>
        <w:t>报价人</w:t>
      </w:r>
      <w:r>
        <w:rPr>
          <w:rFonts w:hint="eastAsia" w:ascii="宋体" w:hAnsi="宋体"/>
          <w:color w:val="auto"/>
          <w:szCs w:val="21"/>
          <w:highlight w:val="none"/>
        </w:rPr>
        <w:t>参加竞争，作为不同的</w:t>
      </w:r>
      <w:r>
        <w:rPr>
          <w:rFonts w:hint="eastAsia" w:ascii="宋体" w:hAnsi="宋体"/>
          <w:color w:val="auto"/>
          <w:highlight w:val="none"/>
          <w:lang w:eastAsia="zh-CN"/>
        </w:rPr>
        <w:t>报价人</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33236630"/>
      <w:bookmarkStart w:id="64" w:name="_Toc363737686"/>
      <w:bookmarkStart w:id="65" w:name="_Toc322680347"/>
      <w:bookmarkStart w:id="66" w:name="_Toc323110980"/>
      <w:bookmarkStart w:id="67" w:name="_Toc320515021"/>
      <w:bookmarkStart w:id="68" w:name="_Toc320515070"/>
      <w:bookmarkStart w:id="69" w:name="_Toc315793455"/>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lang w:eastAsia="zh-CN"/>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lang w:eastAsia="zh-CN"/>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lang w:eastAsia="zh-CN"/>
        </w:rPr>
        <w:t>报价人</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lang w:eastAsia="zh-CN"/>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lang w:eastAsia="zh-CN"/>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lang w:eastAsia="zh-CN"/>
        </w:rPr>
        <w:t>报价人</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475104473"/>
      <w:bookmarkStart w:id="71" w:name="_Toc363737687"/>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0515022"/>
      <w:bookmarkStart w:id="73" w:name="_Toc322680348"/>
      <w:bookmarkStart w:id="74" w:name="_Toc323110981"/>
      <w:bookmarkStart w:id="75" w:name="_Toc320515071"/>
      <w:bookmarkStart w:id="76" w:name="_Toc315793456"/>
      <w:r>
        <w:rPr>
          <w:rFonts w:hint="eastAsia" w:ascii="宋体" w:hAnsi="宋体"/>
          <w:color w:val="auto"/>
          <w:highlight w:val="none"/>
          <w:lang w:eastAsia="zh-CN"/>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73"/>
      <w:bookmarkStart w:id="79" w:name="_Toc322680350"/>
      <w:bookmarkStart w:id="80" w:name="_Toc315793458"/>
      <w:bookmarkStart w:id="81" w:name="_Toc323110983"/>
      <w:bookmarkStart w:id="82" w:name="_Toc475104475"/>
      <w:bookmarkStart w:id="83" w:name="_Toc320515024"/>
      <w:bookmarkStart w:id="84" w:name="_Toc363737689"/>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lang w:eastAsia="zh-CN"/>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lang w:eastAsia="zh-CN"/>
        </w:rPr>
        <w:t>报价人</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2680351"/>
      <w:bookmarkStart w:id="86" w:name="_Toc320515074"/>
      <w:bookmarkStart w:id="87" w:name="_Toc323110984"/>
      <w:bookmarkStart w:id="88" w:name="_Toc475104476"/>
      <w:bookmarkStart w:id="89" w:name="_Toc363737690"/>
      <w:bookmarkStart w:id="90" w:name="_Toc320515025"/>
      <w:bookmarkStart w:id="91" w:name="_Toc315793459"/>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lang w:eastAsia="zh-CN"/>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lang w:eastAsia="zh-CN"/>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lang w:eastAsia="zh-CN"/>
        </w:rPr>
        <w:t>报价人</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lang w:eastAsia="zh-CN"/>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lang w:eastAsia="zh-CN"/>
        </w:rPr>
        <w:t>报价人</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lang w:eastAsia="zh-CN"/>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2680352"/>
      <w:bookmarkStart w:id="93" w:name="_Toc323110985"/>
      <w:bookmarkStart w:id="94" w:name="_Toc363737691"/>
      <w:bookmarkStart w:id="95" w:name="_Toc315793460"/>
      <w:bookmarkStart w:id="96" w:name="_Toc475104477"/>
      <w:bookmarkStart w:id="97" w:name="_Toc320515075"/>
      <w:bookmarkStart w:id="98" w:name="_Toc320515026"/>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lang w:eastAsia="zh-CN"/>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lang w:eastAsia="zh-CN"/>
        </w:rPr>
        <w:t>报价人</w:t>
      </w:r>
      <w:r>
        <w:rPr>
          <w:rFonts w:hint="eastAsia" w:ascii="宋体" w:hAnsi="宋体"/>
          <w:bCs/>
          <w:color w:val="auto"/>
          <w:szCs w:val="21"/>
          <w:highlight w:val="none"/>
        </w:rPr>
        <w:t>，</w:t>
      </w:r>
      <w:r>
        <w:rPr>
          <w:rFonts w:hint="eastAsia" w:ascii="宋体" w:hAnsi="宋体"/>
          <w:color w:val="auto"/>
          <w:highlight w:val="none"/>
          <w:lang w:eastAsia="zh-CN"/>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lang w:eastAsia="zh-CN"/>
        </w:rPr>
        <w:t>报价人</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lang w:eastAsia="zh-CN"/>
        </w:rPr>
        <w:t>报价人</w:t>
      </w:r>
      <w:r>
        <w:rPr>
          <w:rFonts w:hint="eastAsia" w:ascii="宋体" w:hAnsi="宋体" w:cs="宋体"/>
          <w:color w:val="auto"/>
          <w:szCs w:val="21"/>
          <w:highlight w:val="none"/>
        </w:rPr>
        <w:t>，并对潜在</w:t>
      </w:r>
      <w:r>
        <w:rPr>
          <w:rFonts w:hint="eastAsia" w:ascii="宋体" w:hAnsi="宋体"/>
          <w:color w:val="auto"/>
          <w:highlight w:val="none"/>
          <w:lang w:eastAsia="zh-CN"/>
        </w:rPr>
        <w:t>报价人</w:t>
      </w:r>
      <w:r>
        <w:rPr>
          <w:rFonts w:hint="eastAsia" w:ascii="宋体" w:hAnsi="宋体" w:cs="宋体"/>
          <w:color w:val="auto"/>
          <w:szCs w:val="21"/>
          <w:highlight w:val="none"/>
        </w:rPr>
        <w:t>具有约束力。潜在</w:t>
      </w:r>
      <w:r>
        <w:rPr>
          <w:rFonts w:hint="eastAsia" w:ascii="宋体" w:hAnsi="宋体"/>
          <w:color w:val="auto"/>
          <w:highlight w:val="none"/>
          <w:lang w:eastAsia="zh-CN"/>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63737692"/>
      <w:bookmarkStart w:id="100" w:name="_Toc323110986"/>
      <w:bookmarkStart w:id="101" w:name="_Toc322680353"/>
      <w:bookmarkStart w:id="102" w:name="_Toc320515027"/>
      <w:bookmarkStart w:id="103" w:name="_Toc315793461"/>
      <w:bookmarkStart w:id="104" w:name="_Toc475104478"/>
      <w:bookmarkStart w:id="105" w:name="_Toc320515076"/>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15793462"/>
      <w:bookmarkStart w:id="107" w:name="_Toc323110987"/>
      <w:bookmarkStart w:id="108" w:name="_Toc475104479"/>
      <w:bookmarkStart w:id="109" w:name="_Toc322680354"/>
      <w:bookmarkStart w:id="110" w:name="_Toc363737693"/>
      <w:bookmarkStart w:id="111" w:name="_Toc320515028"/>
      <w:bookmarkStart w:id="112" w:name="_Toc320515077"/>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提交的磋商响应文件以及</w:t>
      </w:r>
      <w:r>
        <w:rPr>
          <w:rFonts w:hint="eastAsia" w:ascii="宋体" w:hAnsi="宋体"/>
          <w:color w:val="auto"/>
          <w:highlight w:val="none"/>
          <w:lang w:eastAsia="zh-CN"/>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lang w:eastAsia="zh-CN"/>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15793463"/>
      <w:bookmarkStart w:id="114" w:name="_Toc323110988"/>
      <w:bookmarkStart w:id="115" w:name="_Toc320515029"/>
      <w:bookmarkStart w:id="116" w:name="_Toc322680355"/>
      <w:bookmarkStart w:id="117" w:name="_Toc320515078"/>
      <w:bookmarkStart w:id="118" w:name="_Toc363737694"/>
      <w:bookmarkStart w:id="119" w:name="_Toc475104480"/>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lang w:eastAsia="zh-CN"/>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lang w:eastAsia="zh-CN"/>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lang w:eastAsia="zh-CN"/>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lang w:eastAsia="zh-CN"/>
        </w:rPr>
        <w:t>报价人</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w:t>
      </w:r>
      <w:r>
        <w:rPr>
          <w:rFonts w:hint="eastAsia" w:cs="宋体"/>
          <w:color w:val="auto"/>
          <w:sz w:val="21"/>
          <w:szCs w:val="21"/>
          <w:highlight w:val="none"/>
          <w:lang w:eastAsia="zh-CN"/>
        </w:rPr>
        <w:t>报价人</w:t>
      </w:r>
      <w:r>
        <w:rPr>
          <w:rFonts w:hint="eastAsia" w:cs="宋体"/>
          <w:color w:val="auto"/>
          <w:sz w:val="21"/>
          <w:szCs w:val="21"/>
          <w:highlight w:val="none"/>
        </w:rPr>
        <w:t>提交的证明</w:t>
      </w:r>
      <w:r>
        <w:rPr>
          <w:rFonts w:hint="eastAsia" w:cs="宋体"/>
          <w:color w:val="auto"/>
          <w:sz w:val="21"/>
          <w:szCs w:val="21"/>
          <w:highlight w:val="none"/>
          <w:lang w:eastAsia="zh-CN"/>
        </w:rPr>
        <w:t>报价人</w:t>
      </w:r>
      <w:r>
        <w:rPr>
          <w:rFonts w:hint="eastAsia" w:cs="宋体"/>
          <w:color w:val="auto"/>
          <w:sz w:val="21"/>
          <w:szCs w:val="21"/>
          <w:highlight w:val="none"/>
        </w:rPr>
        <w:t>的资格合格，且获得成交资格后有能力履行合同的文件。服务部分文件是指证明</w:t>
      </w:r>
      <w:r>
        <w:rPr>
          <w:rFonts w:hint="eastAsia" w:cs="宋体"/>
          <w:color w:val="auto"/>
          <w:sz w:val="21"/>
          <w:szCs w:val="21"/>
          <w:highlight w:val="none"/>
          <w:lang w:eastAsia="zh-CN"/>
        </w:rPr>
        <w:t>报价人</w:t>
      </w:r>
      <w:r>
        <w:rPr>
          <w:rFonts w:hint="eastAsia" w:cs="宋体"/>
          <w:color w:val="auto"/>
          <w:sz w:val="21"/>
          <w:szCs w:val="21"/>
          <w:highlight w:val="none"/>
        </w:rPr>
        <w:t>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30"/>
      <w:bookmarkStart w:id="122" w:name="_Toc315793464"/>
      <w:bookmarkStart w:id="123" w:name="_Toc320515079"/>
      <w:bookmarkStart w:id="124" w:name="_Toc363737695"/>
      <w:bookmarkStart w:id="125" w:name="_Toc323110989"/>
      <w:bookmarkStart w:id="126" w:name="_Toc322680356"/>
      <w:bookmarkStart w:id="127" w:name="_Toc475104482"/>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lang w:eastAsia="zh-CN"/>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lang w:eastAsia="zh-CN"/>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lang w:eastAsia="zh-CN"/>
        </w:rPr>
        <w:t>报价人</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lang w:eastAsia="zh-CN"/>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lang w:eastAsia="zh-CN"/>
        </w:rPr>
        <w:t>报价人</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363737696"/>
      <w:bookmarkStart w:id="130" w:name="_Toc475104483"/>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15793468"/>
      <w:bookmarkStart w:id="132" w:name="_Toc322680358"/>
      <w:bookmarkStart w:id="133" w:name="_Toc323110991"/>
      <w:bookmarkStart w:id="134" w:name="_Toc320515081"/>
      <w:bookmarkStart w:id="135" w:name="_Toc320515032"/>
      <w:r>
        <w:rPr>
          <w:rFonts w:hint="eastAsia" w:cs="宋体"/>
          <w:color w:val="auto"/>
          <w:szCs w:val="21"/>
          <w:highlight w:val="none"/>
          <w:lang w:eastAsia="zh-CN"/>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lang w:eastAsia="zh-CN"/>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lang w:eastAsia="zh-CN"/>
        </w:rPr>
        <w:t>报价人</w:t>
      </w:r>
      <w:r>
        <w:rPr>
          <w:rFonts w:hint="eastAsia" w:ascii="宋体" w:hAnsi="宋体" w:cs="宋体"/>
          <w:color w:val="auto"/>
          <w:szCs w:val="21"/>
          <w:highlight w:val="none"/>
        </w:rPr>
        <w:t>不能合理说明或者不能提供相关证明材料的，由磋商小组认定该</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lang w:eastAsia="zh-CN"/>
        </w:rPr>
        <w:t>报价人</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lang w:eastAsia="zh-CN"/>
        </w:rPr>
        <w:t>报价人</w:t>
      </w:r>
      <w:r>
        <w:rPr>
          <w:rFonts w:hint="eastAsia" w:ascii="宋体" w:hAnsi="宋体" w:cs="宋体"/>
          <w:color w:val="auto"/>
          <w:szCs w:val="21"/>
          <w:highlight w:val="none"/>
        </w:rPr>
        <w:t>在获得成交资格并签署合同后，服务期限内出现的任何遗漏，均由成交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363737697"/>
      <w:bookmarkStart w:id="137" w:name="_Toc475104484"/>
      <w:r>
        <w:rPr>
          <w:rFonts w:hint="eastAsia" w:ascii="宋体" w:hAnsi="宋体"/>
          <w:b/>
          <w:bCs/>
          <w:color w:val="auto"/>
          <w:sz w:val="24"/>
          <w:highlight w:val="none"/>
        </w:rPr>
        <w:t>证明</w:t>
      </w:r>
      <w:r>
        <w:rPr>
          <w:rFonts w:hint="eastAsia" w:ascii="宋体" w:hAnsi="宋体"/>
          <w:b/>
          <w:bCs/>
          <w:color w:val="auto"/>
          <w:sz w:val="24"/>
          <w:highlight w:val="none"/>
          <w:lang w:eastAsia="zh-CN"/>
        </w:rPr>
        <w:t>报价人</w:t>
      </w:r>
      <w:r>
        <w:rPr>
          <w:rFonts w:hint="eastAsia" w:ascii="宋体" w:hAnsi="宋体"/>
          <w:b/>
          <w:bCs/>
          <w:color w:val="auto"/>
          <w:sz w:val="24"/>
          <w:highlight w:val="none"/>
        </w:rPr>
        <w:t>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lang w:eastAsia="zh-CN"/>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提交的资格证明文件应证明其满足本须知定义的合格</w:t>
      </w:r>
      <w:r>
        <w:rPr>
          <w:rFonts w:hint="eastAsia" w:cs="宋体"/>
          <w:color w:val="auto"/>
          <w:szCs w:val="21"/>
          <w:highlight w:val="none"/>
          <w:lang w:eastAsia="zh-CN"/>
        </w:rPr>
        <w:t>报价人</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63737698"/>
      <w:bookmarkStart w:id="139" w:name="_Toc320515082"/>
      <w:bookmarkStart w:id="140" w:name="_Toc320515033"/>
      <w:bookmarkStart w:id="141" w:name="_Toc333236642"/>
      <w:bookmarkStart w:id="142" w:name="_Toc475104485"/>
      <w:bookmarkStart w:id="143" w:name="_Toc315793469"/>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lang w:eastAsia="zh-CN"/>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lang w:eastAsia="zh-CN"/>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lang w:eastAsia="zh-CN"/>
        </w:rPr>
        <w:t>报价人</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475104487"/>
      <w:bookmarkStart w:id="147" w:name="_Toc394926941"/>
      <w:bookmarkStart w:id="148" w:name="_Toc351550769"/>
      <w:bookmarkStart w:id="149" w:name="_Toc320515035"/>
      <w:bookmarkStart w:id="150" w:name="_Toc315793471"/>
      <w:bookmarkStart w:id="151" w:name="_Toc322680361"/>
      <w:bookmarkStart w:id="152" w:name="_Toc323110994"/>
      <w:bookmarkStart w:id="153" w:name="_Toc320515084"/>
      <w:bookmarkStart w:id="154" w:name="_Toc363737700"/>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lang w:eastAsia="zh-CN"/>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lang w:eastAsia="zh-CN"/>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lang w:eastAsia="zh-CN"/>
        </w:rPr>
        <w:t>报价人</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lang w:eastAsia="zh-CN"/>
        </w:rPr>
        <w:t>报价人</w:t>
      </w:r>
      <w:r>
        <w:rPr>
          <w:rFonts w:hint="eastAsia"/>
          <w:color w:val="auto"/>
          <w:szCs w:val="21"/>
          <w:highlight w:val="none"/>
        </w:rPr>
        <w:t>向银行融资提供的保证担保。</w:t>
      </w:r>
      <w:r>
        <w:rPr>
          <w:rFonts w:hint="eastAsia" w:cs="宋体"/>
          <w:color w:val="auto"/>
          <w:szCs w:val="21"/>
          <w:highlight w:val="none"/>
          <w:lang w:eastAsia="zh-CN"/>
        </w:rPr>
        <w:t>报价人</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lang w:eastAsia="zh-CN"/>
        </w:rPr>
        <w:t>报价人</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lang w:eastAsia="zh-CN"/>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lang w:eastAsia="zh-CN"/>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lang w:eastAsia="zh-CN"/>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36"/>
      <w:bookmarkStart w:id="160" w:name="_Toc475104494"/>
      <w:bookmarkStart w:id="161" w:name="_Toc315793472"/>
      <w:bookmarkStart w:id="162" w:name="_Toc320515085"/>
      <w:bookmarkStart w:id="163" w:name="_Toc363737701"/>
      <w:bookmarkStart w:id="164" w:name="_Toc320515086"/>
      <w:bookmarkStart w:id="165" w:name="_Toc320515037"/>
      <w:bookmarkStart w:id="166" w:name="_Toc315793473"/>
      <w:bookmarkStart w:id="167" w:name="_Toc323110996"/>
      <w:bookmarkStart w:id="168" w:name="_Toc32268036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lang w:eastAsia="zh-CN"/>
        </w:rPr>
        <w:t>报价人</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w:t>
      </w:r>
      <w:r>
        <w:rPr>
          <w:rFonts w:hint="eastAsia" w:ascii="宋体" w:hAnsi="宋体" w:cs="宋体"/>
          <w:b/>
          <w:color w:val="auto"/>
          <w:szCs w:val="21"/>
          <w:highlight w:val="none"/>
          <w:u w:val="single"/>
          <w:lang w:eastAsia="zh-CN"/>
        </w:rPr>
        <w:t>报价人</w:t>
      </w:r>
      <w:r>
        <w:rPr>
          <w:rFonts w:hint="eastAsia" w:ascii="宋体" w:hAnsi="宋体" w:cs="宋体"/>
          <w:b/>
          <w:color w:val="auto"/>
          <w:szCs w:val="21"/>
          <w:highlight w:val="none"/>
          <w:u w:val="single"/>
        </w:rPr>
        <w:t>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475104496"/>
      <w:bookmarkStart w:id="172" w:name="_Toc320515038"/>
      <w:bookmarkStart w:id="173" w:name="_Toc315793474"/>
      <w:bookmarkStart w:id="174" w:name="_Toc320515087"/>
      <w:bookmarkStart w:id="175" w:name="_Toc363737703"/>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lang w:eastAsia="zh-CN"/>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lang w:eastAsia="zh-CN"/>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15793476"/>
      <w:bookmarkStart w:id="177" w:name="_Toc323110999"/>
      <w:bookmarkStart w:id="178" w:name="_Toc320515089"/>
      <w:bookmarkStart w:id="179" w:name="_Toc320515040"/>
      <w:bookmarkStart w:id="180" w:name="_Toc32268036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363737705"/>
      <w:bookmarkStart w:id="182" w:name="_Toc475104498"/>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lang w:eastAsia="zh-CN"/>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lang w:eastAsia="zh-CN"/>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475104499"/>
      <w:bookmarkStart w:id="185" w:name="_Toc363737706"/>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475104500"/>
      <w:bookmarkStart w:id="187" w:name="_Toc363737707"/>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lang w:eastAsia="zh-CN"/>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lang w:eastAsia="zh-CN"/>
        </w:rPr>
        <w:t>报价人</w:t>
      </w:r>
      <w:r>
        <w:rPr>
          <w:rFonts w:hint="eastAsia" w:ascii="宋体" w:hAnsi="宋体" w:cs="宋体"/>
          <w:color w:val="auto"/>
          <w:kern w:val="0"/>
          <w:szCs w:val="21"/>
          <w:highlight w:val="none"/>
        </w:rPr>
        <w:t>授权代表作为全体</w:t>
      </w:r>
      <w:r>
        <w:rPr>
          <w:rFonts w:hint="eastAsia" w:cs="宋体"/>
          <w:color w:val="auto"/>
          <w:szCs w:val="21"/>
          <w:highlight w:val="none"/>
          <w:lang w:eastAsia="zh-CN"/>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lang w:eastAsia="zh-CN"/>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lang w:eastAsia="zh-CN"/>
        </w:rPr>
        <w:t>报价人</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475104501"/>
      <w:bookmarkStart w:id="191" w:name="_Toc363737708"/>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15793480"/>
      <w:bookmarkStart w:id="193" w:name="_Toc323111003"/>
      <w:bookmarkStart w:id="194" w:name="_Toc363737709"/>
      <w:bookmarkStart w:id="195" w:name="_Toc320515093"/>
      <w:bookmarkStart w:id="196" w:name="_Toc320515044"/>
      <w:bookmarkStart w:id="197" w:name="_Toc322680370"/>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lang w:eastAsia="zh-CN"/>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lang w:eastAsia="zh-CN"/>
        </w:rPr>
        <w:t>报价人</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lang w:eastAsia="zh-CN"/>
        </w:rPr>
        <w:t>报价人</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lang w:eastAsia="zh-CN"/>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lang w:eastAsia="zh-CN"/>
        </w:rPr>
        <w:t>报价人</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lang w:eastAsia="zh-CN"/>
        </w:rPr>
        <w:t>报价人</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lang w:eastAsia="zh-CN"/>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lang w:eastAsia="zh-CN"/>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lang w:eastAsia="zh-CN"/>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lang w:eastAsia="zh-CN"/>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lang w:eastAsia="zh-CN"/>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lang w:eastAsia="zh-CN"/>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63737710"/>
      <w:bookmarkStart w:id="201" w:name="_Toc351716665"/>
      <w:bookmarkStart w:id="202" w:name="_Toc475104503"/>
      <w:bookmarkStart w:id="203" w:name="_Toc322680372"/>
      <w:bookmarkStart w:id="204" w:name="_Toc320515096"/>
      <w:bookmarkStart w:id="205" w:name="_Toc320515047"/>
      <w:bookmarkStart w:id="206" w:name="_Toc315793483"/>
      <w:bookmarkStart w:id="207" w:name="_Toc323111005"/>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lang w:eastAsia="zh-CN"/>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lang w:eastAsia="zh-CN"/>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lang w:eastAsia="zh-CN"/>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lang w:eastAsia="zh-CN"/>
        </w:rPr>
        <w:t>报价人</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w:t>
      </w:r>
      <w:r>
        <w:rPr>
          <w:rFonts w:hint="eastAsia" w:ascii="宋体" w:hAnsi="宋体"/>
          <w:color w:val="auto"/>
          <w:szCs w:val="21"/>
          <w:highlight w:val="none"/>
          <w:lang w:eastAsia="zh-CN"/>
        </w:rPr>
        <w:t>报价人</w:t>
      </w:r>
      <w:r>
        <w:rPr>
          <w:rFonts w:hint="eastAsia" w:ascii="宋体" w:hAnsi="宋体"/>
          <w:color w:val="auto"/>
          <w:szCs w:val="21"/>
          <w:highlight w:val="none"/>
        </w:rPr>
        <w:t>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w:t>
      </w:r>
      <w:r>
        <w:rPr>
          <w:rFonts w:hint="eastAsia" w:ascii="宋体" w:hAnsi="宋体"/>
          <w:color w:val="auto"/>
          <w:szCs w:val="21"/>
          <w:highlight w:val="none"/>
          <w:lang w:eastAsia="zh-CN"/>
        </w:rPr>
        <w:t>报价人</w:t>
      </w:r>
      <w:r>
        <w:rPr>
          <w:rFonts w:hint="eastAsia" w:ascii="宋体" w:hAnsi="宋体"/>
          <w:color w:val="auto"/>
          <w:szCs w:val="21"/>
          <w:highlight w:val="none"/>
        </w:rPr>
        <w:t>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lang w:eastAsia="zh-CN"/>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lang w:eastAsia="zh-CN"/>
        </w:rPr>
        <w:t>报价人</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lang w:eastAsia="zh-CN"/>
        </w:rPr>
        <w:t>报价人</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lang w:eastAsia="zh-CN"/>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lang w:eastAsia="zh-CN"/>
        </w:rPr>
        <w:t>报价人</w:t>
      </w:r>
      <w:r>
        <w:rPr>
          <w:rFonts w:hint="eastAsia" w:ascii="宋体" w:hAnsi="宋体"/>
          <w:color w:val="auto"/>
          <w:szCs w:val="21"/>
          <w:highlight w:val="none"/>
        </w:rPr>
        <w:t>提交的澄清文件和最后报价文件，由</w:t>
      </w:r>
      <w:r>
        <w:rPr>
          <w:rFonts w:hint="eastAsia" w:cs="宋体"/>
          <w:color w:val="auto"/>
          <w:szCs w:val="21"/>
          <w:highlight w:val="none"/>
          <w:lang w:eastAsia="zh-CN"/>
        </w:rPr>
        <w:t>报价人</w:t>
      </w:r>
      <w:r>
        <w:rPr>
          <w:rFonts w:hint="eastAsia" w:ascii="宋体" w:hAnsi="宋体"/>
          <w:color w:val="auto"/>
          <w:szCs w:val="21"/>
          <w:highlight w:val="none"/>
        </w:rPr>
        <w:t>法人代表或其授权代表签字或加盖公章后生效。</w:t>
      </w:r>
      <w:r>
        <w:rPr>
          <w:rFonts w:hint="eastAsia" w:ascii="宋体" w:hAnsi="宋体"/>
          <w:color w:val="auto"/>
          <w:szCs w:val="21"/>
          <w:highlight w:val="none"/>
          <w:lang w:eastAsia="zh-CN"/>
        </w:rPr>
        <w:t>报价人</w:t>
      </w:r>
      <w:r>
        <w:rPr>
          <w:rFonts w:hint="eastAsia" w:ascii="宋体" w:hAnsi="宋体"/>
          <w:color w:val="auto"/>
          <w:szCs w:val="21"/>
          <w:highlight w:val="none"/>
        </w:rPr>
        <w:t>为自然人的，应当由本人签字并附身份证明。</w:t>
      </w:r>
      <w:r>
        <w:rPr>
          <w:rFonts w:hint="eastAsia" w:cs="宋体"/>
          <w:color w:val="auto"/>
          <w:szCs w:val="21"/>
          <w:highlight w:val="none"/>
          <w:lang w:eastAsia="zh-CN"/>
        </w:rPr>
        <w:t>报价人</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w:t>
      </w:r>
      <w:r>
        <w:rPr>
          <w:rFonts w:hint="eastAsia" w:ascii="宋体" w:hAnsi="宋体"/>
          <w:color w:val="auto"/>
          <w:szCs w:val="21"/>
          <w:highlight w:val="none"/>
          <w:lang w:eastAsia="zh-CN"/>
        </w:rPr>
        <w:t>报价人</w:t>
      </w:r>
      <w:r>
        <w:rPr>
          <w:rFonts w:hint="eastAsia" w:ascii="宋体" w:hAnsi="宋体"/>
          <w:color w:val="auto"/>
          <w:szCs w:val="21"/>
          <w:highlight w:val="none"/>
        </w:rPr>
        <w:t>后，由磋商小组采用综合评分法对提交最后报价的</w:t>
      </w:r>
      <w:r>
        <w:rPr>
          <w:rFonts w:hint="eastAsia" w:ascii="宋体" w:hAnsi="宋体"/>
          <w:color w:val="auto"/>
          <w:szCs w:val="21"/>
          <w:highlight w:val="none"/>
          <w:lang w:eastAsia="zh-CN"/>
        </w:rPr>
        <w:t>报价人</w:t>
      </w:r>
      <w:r>
        <w:rPr>
          <w:rFonts w:hint="eastAsia" w:ascii="宋体" w:hAnsi="宋体"/>
          <w:color w:val="auto"/>
          <w:szCs w:val="21"/>
          <w:highlight w:val="none"/>
        </w:rPr>
        <w:t>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363737711"/>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w:t>
      </w:r>
      <w:r>
        <w:rPr>
          <w:rFonts w:hint="eastAsia" w:ascii="宋体" w:hAnsi="宋体"/>
          <w:bCs/>
          <w:color w:val="auto"/>
          <w:highlight w:val="none"/>
          <w:lang w:eastAsia="zh-CN"/>
        </w:rPr>
        <w:t>报价人</w:t>
      </w:r>
      <w:r>
        <w:rPr>
          <w:rFonts w:hint="eastAsia" w:ascii="宋体" w:hAnsi="宋体"/>
          <w:bCs/>
          <w:color w:val="auto"/>
          <w:highlight w:val="none"/>
        </w:rPr>
        <w:t>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lang w:eastAsia="zh-CN"/>
        </w:rPr>
        <w:t>报价人</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20515048"/>
      <w:bookmarkStart w:id="216" w:name="_Toc315793484"/>
      <w:bookmarkStart w:id="217" w:name="_Toc320515097"/>
      <w:bookmarkStart w:id="218" w:name="_Toc363737713"/>
      <w:bookmarkStart w:id="219" w:name="_Toc475104508"/>
      <w:bookmarkStart w:id="220" w:name="_Toc322680374"/>
      <w:bookmarkStart w:id="221"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w:t>
      </w:r>
      <w:r>
        <w:rPr>
          <w:rFonts w:hint="eastAsia" w:ascii="宋体" w:hAnsi="宋体"/>
          <w:color w:val="auto"/>
          <w:szCs w:val="21"/>
          <w:highlight w:val="none"/>
          <w:lang w:eastAsia="zh-CN"/>
        </w:rPr>
        <w:t>报价人</w:t>
      </w:r>
      <w:r>
        <w:rPr>
          <w:rFonts w:hint="eastAsia" w:ascii="宋体" w:hAnsi="宋体"/>
          <w:color w:val="auto"/>
          <w:szCs w:val="21"/>
          <w:highlight w:val="none"/>
        </w:rPr>
        <w:t>，也可以事先授权磋商小组直接确定成交</w:t>
      </w:r>
      <w:r>
        <w:rPr>
          <w:rFonts w:hint="eastAsia" w:ascii="宋体" w:hAnsi="宋体"/>
          <w:color w:val="auto"/>
          <w:szCs w:val="21"/>
          <w:highlight w:val="none"/>
          <w:lang w:eastAsia="zh-CN"/>
        </w:rPr>
        <w:t>报价人</w:t>
      </w:r>
      <w:r>
        <w:rPr>
          <w:rFonts w:hint="eastAsia" w:ascii="宋体" w:hAnsi="宋体"/>
          <w:color w:val="auto"/>
          <w:szCs w:val="21"/>
          <w:highlight w:val="none"/>
        </w:rPr>
        <w:t>。确认后政府采购代理机构将在政府采购指定媒体上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w:t>
      </w:r>
      <w:r>
        <w:rPr>
          <w:rFonts w:hint="eastAsia" w:ascii="宋体" w:hAnsi="宋体"/>
          <w:color w:val="auto"/>
          <w:szCs w:val="21"/>
          <w:highlight w:val="none"/>
          <w:lang w:eastAsia="zh-CN"/>
        </w:rPr>
        <w:t>报价人</w:t>
      </w:r>
      <w:r>
        <w:rPr>
          <w:rFonts w:hint="eastAsia" w:ascii="宋体" w:hAnsi="宋体"/>
          <w:color w:val="auto"/>
          <w:szCs w:val="21"/>
          <w:highlight w:val="none"/>
        </w:rPr>
        <w:t>，政府采购代理机构不再以其他方式另行通知。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lang w:eastAsia="zh-CN"/>
        </w:rPr>
        <w:t>报价人</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w:t>
      </w:r>
      <w:r>
        <w:rPr>
          <w:rFonts w:hint="eastAsia" w:ascii="宋体" w:hAnsi="宋体"/>
          <w:color w:val="auto"/>
          <w:highlight w:val="none"/>
          <w:lang w:eastAsia="zh-CN"/>
        </w:rPr>
        <w:t>报价人</w:t>
      </w:r>
      <w:r>
        <w:rPr>
          <w:rFonts w:hint="eastAsia" w:ascii="宋体" w:hAnsi="宋体"/>
          <w:color w:val="auto"/>
          <w:highlight w:val="none"/>
        </w:rPr>
        <w:t>放弃成交、成交资格被依法确认无效的，采购人可以与排位在成交</w:t>
      </w:r>
      <w:r>
        <w:rPr>
          <w:rFonts w:hint="eastAsia" w:ascii="宋体" w:hAnsi="宋体"/>
          <w:color w:val="auto"/>
          <w:highlight w:val="none"/>
          <w:lang w:eastAsia="zh-CN"/>
        </w:rPr>
        <w:t>报价人</w:t>
      </w:r>
      <w:r>
        <w:rPr>
          <w:rFonts w:hint="eastAsia" w:ascii="宋体" w:hAnsi="宋体"/>
          <w:color w:val="auto"/>
          <w:highlight w:val="none"/>
        </w:rPr>
        <w:t>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w:t>
      </w:r>
      <w:r>
        <w:rPr>
          <w:rFonts w:hint="eastAsia" w:ascii="宋体" w:hAnsi="宋体"/>
          <w:color w:val="auto"/>
          <w:szCs w:val="21"/>
          <w:highlight w:val="none"/>
          <w:lang w:eastAsia="zh-CN"/>
        </w:rPr>
        <w:t>报价人</w:t>
      </w:r>
      <w:r>
        <w:rPr>
          <w:rFonts w:hint="eastAsia" w:ascii="宋体" w:hAnsi="宋体"/>
          <w:color w:val="auto"/>
          <w:szCs w:val="21"/>
          <w:highlight w:val="none"/>
        </w:rPr>
        <w:t>为自然人的，应当由本人签字；</w:t>
      </w:r>
      <w:r>
        <w:rPr>
          <w:rFonts w:hint="eastAsia" w:ascii="宋体" w:hAnsi="宋体"/>
          <w:color w:val="auto"/>
          <w:szCs w:val="21"/>
          <w:highlight w:val="none"/>
          <w:lang w:eastAsia="zh-CN"/>
        </w:rPr>
        <w:t>报价人</w:t>
      </w:r>
      <w:r>
        <w:rPr>
          <w:rFonts w:hint="eastAsia" w:ascii="宋体" w:hAnsi="宋体"/>
          <w:color w:val="auto"/>
          <w:szCs w:val="21"/>
          <w:highlight w:val="none"/>
        </w:rPr>
        <w:t>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lang w:eastAsia="zh-CN"/>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lang w:eastAsia="zh-CN"/>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lang w:eastAsia="zh-CN"/>
        </w:rPr>
        <w:t>报价人</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lang w:eastAsia="zh-CN"/>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lang w:eastAsia="zh-CN"/>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lang w:eastAsia="zh-CN"/>
        </w:rPr>
        <w:t>报价人</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lang w:eastAsia="zh-CN"/>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lang w:eastAsia="zh-CN"/>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lang w:eastAsia="zh-CN"/>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lang w:eastAsia="zh-CN"/>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cs="宋体"/>
          <w:b/>
          <w:bCs/>
          <w:color w:val="auto"/>
          <w:sz w:val="24"/>
          <w:highlight w:val="none"/>
          <w:lang w:eastAsia="zh-CN"/>
        </w:rPr>
        <w:t>报价人</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99"/>
      <w:bookmarkStart w:id="225" w:name="_Toc363737715"/>
      <w:bookmarkStart w:id="226" w:name="_Toc315793486"/>
      <w:bookmarkStart w:id="227" w:name="_Toc320515050"/>
      <w:bookmarkStart w:id="228" w:name="_Toc475104510"/>
      <w:bookmarkStart w:id="229" w:name="_Toc14450813"/>
      <w:bookmarkStart w:id="230" w:name="_Toc28489462"/>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320515051"/>
      <w:bookmarkStart w:id="233" w:name="_Toc320515100"/>
      <w:bookmarkStart w:id="234" w:name="_Toc363737716"/>
      <w:bookmarkStart w:id="235" w:name="_Toc47510451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15793488"/>
      <w:bookmarkStart w:id="238" w:name="_Toc320515052"/>
      <w:bookmarkStart w:id="239" w:name="_Toc363737717"/>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lang w:eastAsia="zh-CN"/>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lang w:eastAsia="zh-CN"/>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招标采购单位不得向成交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提出任何不合理的要求，作为签订合同的条件，不得与成交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 xml:space="preserve">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475104518"/>
      <w:bookmarkStart w:id="244" w:name="_Toc363737723"/>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w:t>
      </w:r>
      <w:r>
        <w:rPr>
          <w:rFonts w:hint="eastAsia" w:ascii="宋体" w:hAnsi="宋体"/>
          <w:b/>
          <w:color w:val="auto"/>
          <w:szCs w:val="21"/>
          <w:highlight w:val="none"/>
          <w:lang w:eastAsia="zh-CN"/>
        </w:rPr>
        <w:t>报价人</w:t>
      </w:r>
      <w:r>
        <w:rPr>
          <w:rFonts w:hint="eastAsia" w:ascii="宋体" w:hAnsi="宋体"/>
          <w:b/>
          <w:color w:val="auto"/>
          <w:szCs w:val="21"/>
          <w:highlight w:val="none"/>
        </w:rPr>
        <w:t>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w:t>
      </w:r>
      <w:r>
        <w:rPr>
          <w:rFonts w:hint="eastAsia" w:ascii="宋体" w:hAnsi="宋体"/>
          <w:color w:val="auto"/>
          <w:szCs w:val="21"/>
          <w:highlight w:val="none"/>
          <w:lang w:eastAsia="zh-CN"/>
        </w:rPr>
        <w:t>报价人</w:t>
      </w:r>
      <w:r>
        <w:rPr>
          <w:rFonts w:hint="eastAsia" w:ascii="宋体" w:hAnsi="宋体"/>
          <w:color w:val="auto"/>
          <w:szCs w:val="21"/>
          <w:highlight w:val="none"/>
        </w:rPr>
        <w:t>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w:t>
      </w:r>
      <w:r>
        <w:rPr>
          <w:rFonts w:hint="eastAsia" w:ascii="宋体" w:hAnsi="宋体"/>
          <w:color w:val="auto"/>
          <w:szCs w:val="21"/>
          <w:highlight w:val="none"/>
          <w:lang w:eastAsia="zh-CN"/>
        </w:rPr>
        <w:t>报价人</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w:t>
      </w:r>
      <w:r>
        <w:rPr>
          <w:rFonts w:hint="eastAsia" w:ascii="宋体" w:hAnsi="宋体"/>
          <w:color w:val="auto"/>
          <w:szCs w:val="21"/>
          <w:highlight w:val="none"/>
          <w:lang w:eastAsia="zh-CN"/>
        </w:rPr>
        <w:t>报价人</w:t>
      </w:r>
      <w:r>
        <w:rPr>
          <w:rFonts w:hint="eastAsia" w:ascii="宋体" w:hAnsi="宋体"/>
          <w:color w:val="auto"/>
          <w:szCs w:val="21"/>
          <w:highlight w:val="none"/>
        </w:rPr>
        <w:t>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09"/>
      <w:bookmarkEnd w:id="254"/>
      <w:bookmarkStart w:id="255" w:name="_Toc321815826"/>
      <w:bookmarkEnd w:id="255"/>
      <w:bookmarkStart w:id="256" w:name="_Toc321815806"/>
      <w:bookmarkEnd w:id="256"/>
      <w:bookmarkStart w:id="257" w:name="_Toc321815819"/>
      <w:bookmarkEnd w:id="257"/>
      <w:bookmarkStart w:id="258" w:name="_Toc321815802"/>
      <w:bookmarkEnd w:id="258"/>
      <w:bookmarkStart w:id="259" w:name="_Toc321815823"/>
      <w:bookmarkEnd w:id="259"/>
      <w:bookmarkStart w:id="260" w:name="_Toc321815821"/>
      <w:bookmarkEnd w:id="260"/>
      <w:bookmarkStart w:id="261" w:name="_Toc321815822"/>
      <w:bookmarkEnd w:id="261"/>
      <w:bookmarkStart w:id="262" w:name="_Toc321815810"/>
      <w:bookmarkEnd w:id="262"/>
      <w:bookmarkStart w:id="263" w:name="_Toc321815812"/>
      <w:bookmarkEnd w:id="263"/>
      <w:bookmarkStart w:id="264" w:name="_Toc321815801"/>
      <w:bookmarkEnd w:id="264"/>
      <w:bookmarkStart w:id="265" w:name="_Toc321815808"/>
      <w:bookmarkEnd w:id="265"/>
      <w:bookmarkStart w:id="266" w:name="_Toc321815818"/>
      <w:bookmarkEnd w:id="266"/>
      <w:bookmarkStart w:id="267" w:name="_Toc321815811"/>
      <w:bookmarkEnd w:id="267"/>
      <w:bookmarkStart w:id="268" w:name="_Toc321815816"/>
      <w:bookmarkEnd w:id="268"/>
      <w:bookmarkStart w:id="269" w:name="_Toc321815813"/>
      <w:bookmarkEnd w:id="269"/>
      <w:bookmarkStart w:id="270" w:name="_Toc321815814"/>
      <w:bookmarkEnd w:id="270"/>
      <w:bookmarkStart w:id="271" w:name="_Toc321815807"/>
      <w:bookmarkEnd w:id="271"/>
      <w:bookmarkStart w:id="272" w:name="_Toc321815815"/>
      <w:bookmarkEnd w:id="272"/>
      <w:bookmarkStart w:id="273" w:name="_Toc321815824"/>
      <w:bookmarkEnd w:id="273"/>
      <w:bookmarkStart w:id="274" w:name="_Toc321815825"/>
      <w:bookmarkEnd w:id="274"/>
      <w:bookmarkStart w:id="275" w:name="_Toc321815805"/>
      <w:bookmarkEnd w:id="275"/>
      <w:bookmarkStart w:id="276" w:name="_Toc321815820"/>
      <w:bookmarkEnd w:id="276"/>
      <w:bookmarkStart w:id="277" w:name="_Toc321815804"/>
      <w:bookmarkEnd w:id="277"/>
      <w:bookmarkStart w:id="278" w:name="_Toc321815817"/>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w:t>
      </w:r>
      <w:r>
        <w:rPr>
          <w:rFonts w:hint="eastAsia" w:hAnsi="宋体"/>
          <w:b/>
          <w:color w:val="auto"/>
          <w:highlight w:val="none"/>
          <w:lang w:val="zh-CN"/>
        </w:rPr>
        <w:t>项目情况介绍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1、项目名称：广东省农业科学院动物科学研究所系统微生物实验室排风设备采购及配套服务项目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2、项目地点：天河区大丰一街1号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3、建设单位：广东省农业科学院动物科学研究所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4、</w:t>
      </w:r>
      <w:r>
        <w:rPr>
          <w:rFonts w:hint="eastAsia" w:ascii="宋体" w:hAnsi="宋体" w:cs="宋体"/>
          <w:bCs/>
          <w:color w:val="auto"/>
          <w:szCs w:val="20"/>
          <w:highlight w:val="none"/>
          <w:lang w:eastAsia="zh-CN"/>
        </w:rPr>
        <w:t>合同履行期限：</w:t>
      </w:r>
      <w:r>
        <w:rPr>
          <w:rFonts w:hint="eastAsia" w:ascii="宋体" w:hAnsi="宋体" w:cs="宋体"/>
          <w:bCs/>
          <w:color w:val="auto"/>
          <w:szCs w:val="20"/>
          <w:highlight w:val="none"/>
          <w:lang w:val="en-US" w:eastAsia="zh-CN"/>
        </w:rPr>
        <w:t>60</w:t>
      </w:r>
      <w:r>
        <w:rPr>
          <w:rFonts w:hint="eastAsia" w:ascii="宋体" w:hAnsi="宋体" w:cs="宋体"/>
          <w:bCs/>
          <w:color w:val="auto"/>
          <w:szCs w:val="20"/>
          <w:highlight w:val="none"/>
          <w:lang w:eastAsia="zh-CN"/>
        </w:rPr>
        <w:t>日历天内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5、采购范围：详见用户需求书。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6、采购预算：人民币</w:t>
      </w:r>
      <w:r>
        <w:rPr>
          <w:rFonts w:hint="eastAsia"/>
          <w:color w:val="auto"/>
          <w:highlight w:val="none"/>
          <w:lang w:val="zh-CN" w:eastAsia="zh-CN"/>
        </w:rPr>
        <w:t>486357.02元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7、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pStyle w:val="46"/>
        <w:tabs>
          <w:tab w:val="left" w:pos="7740"/>
        </w:tabs>
        <w:adjustRightInd w:val="0"/>
        <w:snapToGrid w:val="0"/>
        <w:spacing w:beforeLines="50" w:line="360" w:lineRule="auto"/>
        <w:outlineLvl w:val="1"/>
        <w:rPr>
          <w:rFonts w:hint="eastAsia" w:ascii="宋体" w:hAnsi="宋体" w:cs="Times New Roman"/>
          <w:b/>
          <w:color w:val="auto"/>
          <w:highlight w:val="none"/>
          <w:lang w:val="zh-CN" w:eastAsia="zh-CN"/>
        </w:rPr>
      </w:pPr>
      <w:r>
        <w:rPr>
          <w:rFonts w:hint="eastAsia" w:ascii="宋体" w:hAnsi="宋体" w:cs="Times New Roman"/>
          <w:b/>
          <w:color w:val="auto"/>
          <w:highlight w:val="none"/>
          <w:lang w:val="zh-CN" w:eastAsia="zh-CN"/>
        </w:rPr>
        <w:t>二、</w:t>
      </w:r>
      <w:r>
        <w:rPr>
          <w:rFonts w:hint="eastAsia" w:ascii="宋体" w:hAnsi="宋体"/>
          <w:b/>
          <w:color w:val="auto"/>
          <w:szCs w:val="21"/>
          <w:highlight w:val="none"/>
        </w:rPr>
        <w:t>项目</w:t>
      </w:r>
      <w:r>
        <w:rPr>
          <w:rFonts w:hint="eastAsia" w:hAnsi="宋体"/>
          <w:b/>
          <w:color w:val="auto"/>
          <w:highlight w:val="none"/>
          <w:lang w:val="zh-CN"/>
        </w:rPr>
        <w:t>概况</w:t>
      </w:r>
    </w:p>
    <w:p>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（一）技术标准</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1、《采暧通风与空气调节设计规范》（GB50019-2003）</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2、《通风与空调工程施工质量验收规范》（GB50243-2002）</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3、《简明通风设计手册》（GB50194-2002）。</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4、《压缩机、风机、泵安装工程施工及验收规范》（JBJ29-2002）。</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5、《电气装置安装工程低压电器施工及验收规范》（GB50254-96）</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6、《大气污染物综合排放标准》（GB16297-1996）。</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7、《环境空气质量标准》（GB3095-1996）。</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8、《城市区域环境噪声标准》（GB3096-93）</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9、《建筑设计防火规范》（GB50016-2006）</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10、《公共建筑节能设计标准》（GB50189-2005）</w:t>
      </w:r>
      <w:r>
        <w:rPr>
          <w:rFonts w:hint="eastAsia" w:asciiTheme="minorEastAsia" w:hAnsiTheme="minorEastAsia" w:eastAsiaTheme="minorEastAsia" w:cstheme="minorEastAsia"/>
          <w:color w:val="auto"/>
          <w:sz w:val="21"/>
          <w:szCs w:val="21"/>
          <w:highlight w:val="none"/>
          <w:lang w:eastAsia="zh-CN"/>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（二）建设原则</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根据大楼的结构特点，就近开设风井，划分排风和补风系统，管道系统做到“短、平、顺、直”，减小系统阻力，降低系统噪声；</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排风和补风系统达到风量平衡，保持室内-5Pa—-10Pa的负压，防止有害气体的散溢，保证实验人员的身心健康；</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采用智能变频控制系统，达到操作方便、节能降噪的目的；</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综合考虑各项因素，采用投资少、运行稳定、运行费用低、运行效果好的成熟工艺；</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所选择的工艺必须满足现场条件，平面布置简洁、紧凑、少占地，并方便生产操作和维护维修；</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非标设备应符合国家或行业相关规范，并保证性能稳定、外表美观；</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在设计中充分考虑噪声、臭味等，防止二次污染的产生，不给周围环境造成新的污染；</w:t>
      </w:r>
    </w:p>
    <w:p>
      <w:pPr>
        <w:numPr>
          <w:ilvl w:val="1"/>
          <w:numId w:val="7"/>
        </w:numPr>
        <w:tabs>
          <w:tab w:val="clear" w:pos="840"/>
        </w:tabs>
        <w:spacing w:line="360" w:lineRule="auto"/>
        <w:ind w:left="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处理设施具备冲击负荷能力，确保废气达标排放。</w:t>
      </w:r>
    </w:p>
    <w:p>
      <w:pPr>
        <w:tabs>
          <w:tab w:val="left" w:pos="690"/>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（三）技术参数</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1、支管路内风速6～8m/s, 干管路内风速8～14m/s；</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2、通风设备设计风量：</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通风柜面风速</w:t>
      </w:r>
      <w:r>
        <w:rPr>
          <w:rFonts w:hint="eastAsia" w:asciiTheme="minorEastAsia" w:hAnsiTheme="minorEastAsia" w:eastAsiaTheme="minorEastAsia" w:cstheme="minorEastAsia"/>
          <w:bCs/>
          <w:color w:val="auto"/>
          <w:sz w:val="21"/>
          <w:szCs w:val="21"/>
          <w:highlight w:val="none"/>
        </w:rPr>
        <w:t>：0.3</w:t>
      </w:r>
      <w:r>
        <w:rPr>
          <w:rFonts w:hint="eastAsia" w:asciiTheme="minorEastAsia" w:hAnsiTheme="minorEastAsia" w:eastAsiaTheme="minorEastAsia" w:cstheme="minorEastAsia"/>
          <w:color w:val="auto"/>
          <w:sz w:val="21"/>
          <w:szCs w:val="21"/>
          <w:highlight w:val="none"/>
        </w:rPr>
        <w:t>～0.8</w:t>
      </w:r>
      <w:r>
        <w:rPr>
          <w:rFonts w:hint="eastAsia" w:asciiTheme="minorEastAsia" w:hAnsiTheme="minorEastAsia" w:eastAsiaTheme="minorEastAsia" w:cstheme="minorEastAsia"/>
          <w:bCs/>
          <w:color w:val="auto"/>
          <w:sz w:val="21"/>
          <w:szCs w:val="21"/>
          <w:highlight w:val="none"/>
        </w:rPr>
        <w:t xml:space="preserve"> m/s，单台</w:t>
      </w:r>
      <w:r>
        <w:rPr>
          <w:rFonts w:hint="eastAsia" w:asciiTheme="minorEastAsia" w:hAnsiTheme="minorEastAsia" w:eastAsiaTheme="minorEastAsia" w:cstheme="minorEastAsia"/>
          <w:bCs/>
          <w:color w:val="auto"/>
          <w:sz w:val="21"/>
          <w:szCs w:val="21"/>
          <w:highlight w:val="none"/>
          <w:lang w:eastAsia="zh-CN"/>
        </w:rPr>
        <w:t>约</w:t>
      </w:r>
      <w:r>
        <w:rPr>
          <w:rFonts w:hint="eastAsia" w:asciiTheme="minorEastAsia" w:hAnsiTheme="minorEastAsia" w:eastAsiaTheme="minorEastAsia" w:cstheme="minorEastAsia"/>
          <w:bCs/>
          <w:color w:val="auto"/>
          <w:sz w:val="21"/>
          <w:szCs w:val="21"/>
          <w:highlight w:val="none"/>
        </w:rPr>
        <w:t>1200*800*2350通风柜设计风量</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1500m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/h，单台</w:t>
      </w:r>
      <w:r>
        <w:rPr>
          <w:rFonts w:hint="eastAsia" w:asciiTheme="minorEastAsia" w:hAnsiTheme="minorEastAsia" w:eastAsiaTheme="minorEastAsia" w:cstheme="minorEastAsia"/>
          <w:bCs/>
          <w:color w:val="auto"/>
          <w:sz w:val="21"/>
          <w:szCs w:val="21"/>
          <w:highlight w:val="none"/>
          <w:lang w:eastAsia="zh-CN"/>
        </w:rPr>
        <w:t>约</w:t>
      </w:r>
      <w:r>
        <w:rPr>
          <w:rFonts w:hint="eastAsia" w:asciiTheme="minorEastAsia" w:hAnsiTheme="minorEastAsia" w:eastAsiaTheme="minorEastAsia" w:cstheme="minorEastAsia"/>
          <w:bCs/>
          <w:color w:val="auto"/>
          <w:sz w:val="21"/>
          <w:szCs w:val="21"/>
          <w:highlight w:val="none"/>
        </w:rPr>
        <w:t>1500*800*2350通风柜设计风量</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1800m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/h，单台</w:t>
      </w:r>
      <w:r>
        <w:rPr>
          <w:rFonts w:hint="eastAsia" w:asciiTheme="minorEastAsia" w:hAnsiTheme="minorEastAsia" w:eastAsiaTheme="minorEastAsia" w:cstheme="minorEastAsia"/>
          <w:bCs/>
          <w:color w:val="auto"/>
          <w:sz w:val="21"/>
          <w:szCs w:val="21"/>
          <w:highlight w:val="none"/>
          <w:lang w:eastAsia="zh-CN"/>
        </w:rPr>
        <w:t>约</w:t>
      </w:r>
      <w:r>
        <w:rPr>
          <w:rFonts w:hint="eastAsia" w:asciiTheme="minorEastAsia" w:hAnsiTheme="minorEastAsia" w:eastAsiaTheme="minorEastAsia" w:cstheme="minorEastAsia"/>
          <w:bCs/>
          <w:color w:val="auto"/>
          <w:sz w:val="21"/>
          <w:szCs w:val="21"/>
          <w:highlight w:val="none"/>
        </w:rPr>
        <w:t>1800*800*2350通风柜设计风量</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2200m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/h，万向抽气罩面风速：≥0.35 m/s，</w:t>
      </w:r>
      <w:r>
        <w:rPr>
          <w:rFonts w:hint="eastAsia" w:asciiTheme="minorEastAsia" w:hAnsiTheme="minorEastAsia" w:eastAsiaTheme="minorEastAsia" w:cstheme="minorEastAsia"/>
          <w:color w:val="auto"/>
          <w:sz w:val="21"/>
          <w:szCs w:val="21"/>
          <w:highlight w:val="none"/>
        </w:rPr>
        <w:t>万向抽气罩排风量</w:t>
      </w:r>
      <w:r>
        <w:rPr>
          <w:rFonts w:hint="eastAsia" w:asciiTheme="minorEastAsia" w:hAnsiTheme="minorEastAsia" w:eastAsiaTheme="minorEastAsia" w:cstheme="minorEastAsia"/>
          <w:bCs/>
          <w:color w:val="auto"/>
          <w:sz w:val="21"/>
          <w:szCs w:val="21"/>
          <w:highlight w:val="none"/>
        </w:rPr>
        <w:t>150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300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/h，原子吸收罩面风速：≥0.35 m/s，排风量400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600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/h（特指400*400规格），药品柜、气瓶柜排风量为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150m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3、排风量</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移动门在工作开启高度</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0.5m，面风速保持</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0.5m/s情况下，实际排风量不得大于计算排风量的5％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（计算排风量＝移门宽度*移门开启高度*0.5m/s*3600s</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4、通风组态式</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4.1在满足移动门位的工作开启任一高度时，面风速保持</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 m/s,排风量随高度的增大而增加，随高度的减小而减小；</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移动门开启高度发生变化时段内，面风速可满足以下要求：</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A、移动门开启高度在门全开，平均面风速恒定保持在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0.5m/s；</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B、移动门开启高度在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0.15m，平均面风速恒定保持在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0.5m/s；</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5、排风柜阻力</w:t>
      </w:r>
    </w:p>
    <w:p>
      <w:pPr>
        <w:tabs>
          <w:tab w:val="right" w:pos="180"/>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排风柜移动门开启至最高位置时，在达到《排风柜》JB/T6412-1999技术标准规定的排风量和面风速保持</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0.5m/s的条件下，排风柜阻力应小于或等于70Pa。</w:t>
      </w:r>
      <w:r>
        <w:rPr>
          <w:rFonts w:hint="eastAsia" w:asciiTheme="minorEastAsia" w:hAnsiTheme="minorEastAsia" w:eastAsiaTheme="minorEastAsia" w:cstheme="minorEastAsia"/>
          <w:bCs/>
          <w:color w:val="auto"/>
          <w:sz w:val="21"/>
          <w:szCs w:val="21"/>
          <w:highlight w:val="none"/>
        </w:rPr>
        <w:t>原子吸收罩与万向排气罩的排风量采用定风量控制，原子吸收罩排风量设计为400-600m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/h（特指400mm*400mm），万向排气罩的排风量设计为150-300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6、换气次数：</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一般化学实验室的换气数：8～12次/小时</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7、通风系统使用终端噪声≤60db。</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8、风机采用耐腐蚀玻璃钢离心风机，系统采用（VAV）静压传感变频控制系统，达到节能和降噪的目的。</w:t>
      </w:r>
    </w:p>
    <w:p>
      <w:pPr>
        <w:tabs>
          <w:tab w:val="left" w:pos="690"/>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（四）系统要求</w:t>
      </w:r>
    </w:p>
    <w:p>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color w:val="auto"/>
          <w:sz w:val="21"/>
          <w:szCs w:val="21"/>
          <w:highlight w:val="none"/>
        </w:rPr>
        <w:t>排风系统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bookmarkStart w:id="281" w:name="_Toc199245737"/>
      <w:bookmarkStart w:id="282" w:name="_Toc200223029"/>
      <w:r>
        <w:rPr>
          <w:rFonts w:hint="eastAsia" w:asciiTheme="minorEastAsia" w:hAnsiTheme="minorEastAsia" w:eastAsiaTheme="minorEastAsia" w:cstheme="minorEastAsia"/>
          <w:color w:val="auto"/>
          <w:sz w:val="21"/>
          <w:szCs w:val="21"/>
          <w:highlight w:val="none"/>
        </w:rPr>
        <w:t>（A）实验室通风设计原则：</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综合考虑各项因素，采用投资少、运行稳定、运行费用低、处理效果好的成熟工艺；</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所选择的工艺必须满足现场条件，平面布置简洁、紧凑、少占地，并方便生产操作和维护维修；</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非标设备应符合国家或行业相关规范，并保证性能稳定、外表美观；</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在设计中充分考虑噪声、臭味等，防止二次污染的产生，不给周围环境造成新的污染；</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处理设施具备冲击负荷能力，确保废气达标排放。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（B）实验室通风系统规划总体思路：</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1、在同房间各通风柜或通风设备尽量经同一管路进行排放，为排除实验中产生的有害气体，实验室的通风柜尽可能布置在同一个方向上，并共用一个通风管井排风；</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2、为了减少系统阻力及减少室内噪声，必需把风管加大，把管道内风速控制在设计的参数范围内；</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3、为了保证各入口处的风量符合设计要求，各系统的每个排风口均设电动风阀进行风量调节；</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设计室内采用阻燃性能硬聚氯乙烯（PVC）管材，风管具有防腐等性能，同时具有耐低温和抗老化等性能，且外形美观，支、吊架圆管采用不锈钢条抱箍风管，方管采用经防锈处理的吊杆紧固角钢来支撑风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（C）通风控制系统设计：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通风系统划分要根据建筑功能、平面分布及实验室的使用要求，综合技术、经济、管理等因素，还应当考虑工艺流程、同时使用情况及有害气体性质及其处理等因素。本</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中每层实验室室内通风末端(通风柜、万向排气罩、原子吸收罩)采用局部排风方式，通风末端局部排风装置均采用静压传感变频控制方式；通风控制方式具有高品质的控制性能、节能效应和安全性能。有排风设备的房间，其房间的补风通过门窗及其缝隙进行自然补风，以使房间有效的通风换气。</w:t>
      </w:r>
    </w:p>
    <w:p>
      <w:pPr>
        <w:spacing w:line="360" w:lineRule="auto"/>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（D）静压传感变频控制系统（VAV）：</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根据开启通风末端的装置数量的多少，静压传感自动变频控制通过差压传感器在主管道内检测到信号经差压信号变换调制器处理，输出数字信号至变频器调节风机排风量。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当通风末端的装置数量增多或减少时变频系统会自动调节风机的频率，改变风机转速，调节管道内风量与流速，从而使开启的通风系统达到一定的节能效果；当所有通风柜关闭时，通排风系统将自动关闭，处于待命状态。每台通风末端的装置采用电动风阀控制开关和变频控制系统及风机联动，每台通风末端的装置与主管连接处均装有电动调节阀，可实现每台通风末端的装置的独立控制。电动调节阀门采用数显可调角度的电动风阀，并且有记忆功能（即可以记住此次调节的角度，下次打开时仍然调到设计的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系统控制：采用总线控制方式，由静压传感装置自动控制风机运行频率；达到风速要求、降低噪音、节能的目的。系统风阀和风机整体联锁，实现气流的有序流动，平衡系统风量，防止气流反串、倒流。</w:t>
      </w:r>
    </w:p>
    <w:bookmarkEnd w:id="281"/>
    <w:bookmarkEnd w:id="282"/>
    <w:p>
      <w:pPr>
        <w:tabs>
          <w:tab w:val="right" w:pos="180"/>
        </w:tabs>
        <w:spacing w:line="360" w:lineRule="auto"/>
        <w:ind w:firstLine="210" w:firstLine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（E）</w:t>
      </w:r>
      <w:r>
        <w:rPr>
          <w:rFonts w:hint="eastAsia" w:asciiTheme="minorEastAsia" w:hAnsiTheme="minorEastAsia" w:eastAsiaTheme="minorEastAsia" w:cstheme="minorEastAsia"/>
          <w:b/>
          <w:color w:val="auto"/>
          <w:sz w:val="21"/>
          <w:szCs w:val="21"/>
          <w:highlight w:val="none"/>
        </w:rPr>
        <w:t>静压传感变频控制工艺流程图</w:t>
      </w:r>
    </w:p>
    <w:p>
      <w:pPr>
        <w:tabs>
          <w:tab w:val="right" w:pos="180"/>
        </w:tabs>
        <w:spacing w:line="360" w:lineRule="auto"/>
        <w:ind w:firstLine="470" w:firstLineChars="22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52066816" behindDoc="0" locked="0" layoutInCell="1" allowOverlap="1">
                <wp:simplePos x="0" y="0"/>
                <wp:positionH relativeFrom="column">
                  <wp:posOffset>-457200</wp:posOffset>
                </wp:positionH>
                <wp:positionV relativeFrom="paragraph">
                  <wp:posOffset>251460</wp:posOffset>
                </wp:positionV>
                <wp:extent cx="6057900" cy="1584960"/>
                <wp:effectExtent l="0" t="0" r="38100" b="34290"/>
                <wp:wrapNone/>
                <wp:docPr id="445" name="组合 445"/>
                <wp:cNvGraphicFramePr/>
                <a:graphic xmlns:a="http://schemas.openxmlformats.org/drawingml/2006/main">
                  <a:graphicData uri="http://schemas.microsoft.com/office/word/2010/wordprocessingGroup">
                    <wpg:wgp>
                      <wpg:cNvGrpSpPr/>
                      <wpg:grpSpPr>
                        <a:xfrm>
                          <a:off x="0" y="0"/>
                          <a:ext cx="6057900" cy="1584960"/>
                          <a:chOff x="1365" y="2900"/>
                          <a:chExt cx="9787" cy="2602"/>
                        </a:xfrm>
                      </wpg:grpSpPr>
                      <wps:wsp>
                        <wps:cNvPr id="427" name="文本框 427"/>
                        <wps:cNvSpPr txBox="1"/>
                        <wps:spPr>
                          <a:xfrm>
                            <a:off x="1365" y="2900"/>
                            <a:ext cx="1482" cy="516"/>
                          </a:xfrm>
                          <a:prstGeom prst="rect">
                            <a:avLst/>
                          </a:prstGeom>
                          <a:noFill/>
                          <a:ln>
                            <a:noFill/>
                          </a:ln>
                        </wps:spPr>
                        <wps:txbx>
                          <w:txbxContent>
                            <w:p>
                              <w:pPr>
                                <w:jc w:val="center"/>
                                <w:rPr>
                                  <w:rFonts w:hAnsi="宋体"/>
                                  <w:spacing w:val="12"/>
                                  <w:szCs w:val="21"/>
                                </w:rPr>
                              </w:pPr>
                              <w:r>
                                <w:rPr>
                                  <w:rFonts w:hint="eastAsia" w:hAnsi="宋体"/>
                                  <w:spacing w:val="12"/>
                                  <w:szCs w:val="21"/>
                                </w:rPr>
                                <w:t>实验废气</w:t>
                              </w:r>
                            </w:p>
                          </w:txbxContent>
                        </wps:txbx>
                        <wps:bodyPr upright="1"/>
                      </wps:wsp>
                      <wps:wsp>
                        <wps:cNvPr id="428" name="圆角矩形 428"/>
                        <wps:cNvSpPr/>
                        <wps:spPr>
                          <a:xfrm>
                            <a:off x="4671" y="3014"/>
                            <a:ext cx="1048" cy="49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通风管</w:t>
                              </w:r>
                            </w:p>
                          </w:txbxContent>
                        </wps:txbx>
                        <wps:bodyPr upright="1"/>
                      </wps:wsp>
                      <wps:wsp>
                        <wps:cNvPr id="429" name="直接连接符 429"/>
                        <wps:cNvCnPr/>
                        <wps:spPr>
                          <a:xfrm flipV="1">
                            <a:off x="1599" y="3290"/>
                            <a:ext cx="1024" cy="0"/>
                          </a:xfrm>
                          <a:prstGeom prst="line">
                            <a:avLst/>
                          </a:prstGeom>
                          <a:ln w="9525" cap="flat" cmpd="sng">
                            <a:solidFill>
                              <a:srgbClr val="000000"/>
                            </a:solidFill>
                            <a:prstDash val="solid"/>
                            <a:headEnd type="none" w="med" len="med"/>
                            <a:tailEnd type="triangle" w="sm" len="lg"/>
                          </a:ln>
                        </wps:spPr>
                        <wps:bodyPr upright="1"/>
                      </wps:wsp>
                      <wps:wsp>
                        <wps:cNvPr id="430" name="直接连接符 430"/>
                        <wps:cNvCnPr/>
                        <wps:spPr>
                          <a:xfrm>
                            <a:off x="7535" y="3281"/>
                            <a:ext cx="666" cy="0"/>
                          </a:xfrm>
                          <a:prstGeom prst="line">
                            <a:avLst/>
                          </a:prstGeom>
                          <a:ln w="9525" cap="flat" cmpd="sng">
                            <a:solidFill>
                              <a:srgbClr val="000000"/>
                            </a:solidFill>
                            <a:prstDash val="solid"/>
                            <a:headEnd type="none" w="med" len="med"/>
                            <a:tailEnd type="triangle" w="sm" len="lg"/>
                          </a:ln>
                        </wps:spPr>
                        <wps:bodyPr upright="1"/>
                      </wps:wsp>
                      <wps:wsp>
                        <wps:cNvPr id="431" name="圆角矩形 431"/>
                        <wps:cNvSpPr/>
                        <wps:spPr>
                          <a:xfrm>
                            <a:off x="8257" y="3005"/>
                            <a:ext cx="994" cy="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引风机</w:t>
                              </w:r>
                            </w:p>
                          </w:txbxContent>
                        </wps:txbx>
                        <wps:bodyPr upright="1"/>
                      </wps:wsp>
                      <wps:wsp>
                        <wps:cNvPr id="432" name="圆角矩形 432"/>
                        <wps:cNvSpPr/>
                        <wps:spPr>
                          <a:xfrm>
                            <a:off x="2683" y="3020"/>
                            <a:ext cx="1270" cy="50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集气设备</w:t>
                              </w:r>
                            </w:p>
                          </w:txbxContent>
                        </wps:txbx>
                        <wps:bodyPr upright="1"/>
                      </wps:wsp>
                      <wps:wsp>
                        <wps:cNvPr id="433" name="直接连接符 433"/>
                        <wps:cNvCnPr/>
                        <wps:spPr>
                          <a:xfrm>
                            <a:off x="4015" y="3275"/>
                            <a:ext cx="586" cy="0"/>
                          </a:xfrm>
                          <a:prstGeom prst="line">
                            <a:avLst/>
                          </a:prstGeom>
                          <a:ln w="9525" cap="flat" cmpd="sng">
                            <a:solidFill>
                              <a:srgbClr val="000000"/>
                            </a:solidFill>
                            <a:prstDash val="solid"/>
                            <a:headEnd type="none" w="med" len="med"/>
                            <a:tailEnd type="triangle" w="sm" len="lg"/>
                          </a:ln>
                        </wps:spPr>
                        <wps:bodyPr upright="1"/>
                      </wps:wsp>
                      <wps:wsp>
                        <wps:cNvPr id="434" name="直接连接符 434"/>
                        <wps:cNvCnPr/>
                        <wps:spPr>
                          <a:xfrm>
                            <a:off x="5777" y="3290"/>
                            <a:ext cx="620" cy="0"/>
                          </a:xfrm>
                          <a:prstGeom prst="line">
                            <a:avLst/>
                          </a:prstGeom>
                          <a:ln w="9525" cap="flat" cmpd="sng">
                            <a:solidFill>
                              <a:srgbClr val="000000"/>
                            </a:solidFill>
                            <a:prstDash val="solid"/>
                            <a:headEnd type="none" w="med" len="med"/>
                            <a:tailEnd type="triangle" w="sm" len="lg"/>
                          </a:ln>
                        </wps:spPr>
                        <wps:bodyPr upright="1"/>
                      </wps:wsp>
                      <wps:wsp>
                        <wps:cNvPr id="435" name="圆角矩形 435"/>
                        <wps:cNvSpPr/>
                        <wps:spPr>
                          <a:xfrm>
                            <a:off x="7293" y="4988"/>
                            <a:ext cx="1020" cy="51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变频器</w:t>
                              </w:r>
                            </w:p>
                          </w:txbxContent>
                        </wps:txbx>
                        <wps:bodyPr upright="1"/>
                      </wps:wsp>
                      <wps:wsp>
                        <wps:cNvPr id="436" name="直接连接符 436"/>
                        <wps:cNvCnPr/>
                        <wps:spPr>
                          <a:xfrm flipH="1" flipV="1">
                            <a:off x="5177" y="3557"/>
                            <a:ext cx="0" cy="1354"/>
                          </a:xfrm>
                          <a:prstGeom prst="line">
                            <a:avLst/>
                          </a:prstGeom>
                          <a:ln w="9525" cap="flat" cmpd="sng">
                            <a:solidFill>
                              <a:srgbClr val="000000"/>
                            </a:solidFill>
                            <a:prstDash val="lgDash"/>
                            <a:headEnd type="triangle" w="sm" len="lg"/>
                            <a:tailEnd type="none" w="sm" len="lg"/>
                          </a:ln>
                        </wps:spPr>
                        <wps:bodyPr upright="1"/>
                      </wps:wsp>
                      <wps:wsp>
                        <wps:cNvPr id="437" name="圆角矩形 437"/>
                        <wps:cNvSpPr/>
                        <wps:spPr>
                          <a:xfrm>
                            <a:off x="6491" y="3019"/>
                            <a:ext cx="974" cy="5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消声器</w:t>
                              </w:r>
                            </w:p>
                          </w:txbxContent>
                        </wps:txbx>
                        <wps:bodyPr upright="1"/>
                      </wps:wsp>
                      <wps:wsp>
                        <wps:cNvPr id="438" name="圆角矩形 438"/>
                        <wps:cNvSpPr/>
                        <wps:spPr>
                          <a:xfrm>
                            <a:off x="4419" y="4973"/>
                            <a:ext cx="1622" cy="491"/>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静压传感装置</w:t>
                              </w:r>
                            </w:p>
                          </w:txbxContent>
                        </wps:txbx>
                        <wps:bodyPr upright="1"/>
                      </wps:wsp>
                      <wps:wsp>
                        <wps:cNvPr id="439" name="直接连接符 439"/>
                        <wps:cNvCnPr/>
                        <wps:spPr>
                          <a:xfrm flipH="1" flipV="1">
                            <a:off x="8379" y="5276"/>
                            <a:ext cx="348" cy="0"/>
                          </a:xfrm>
                          <a:prstGeom prst="line">
                            <a:avLst/>
                          </a:prstGeom>
                          <a:ln w="9525" cap="flat" cmpd="sng">
                            <a:solidFill>
                              <a:srgbClr val="000000"/>
                            </a:solidFill>
                            <a:prstDash val="lgDash"/>
                            <a:headEnd type="none" w="med" len="med"/>
                            <a:tailEnd type="none" w="med" len="med"/>
                          </a:ln>
                        </wps:spPr>
                        <wps:bodyPr upright="1"/>
                      </wps:wsp>
                      <wps:wsp>
                        <wps:cNvPr id="440" name="直接连接符 440"/>
                        <wps:cNvCnPr/>
                        <wps:spPr>
                          <a:xfrm flipV="1">
                            <a:off x="8771" y="3677"/>
                            <a:ext cx="14" cy="1580"/>
                          </a:xfrm>
                          <a:prstGeom prst="line">
                            <a:avLst/>
                          </a:prstGeom>
                          <a:ln w="9525" cap="flat" cmpd="sng">
                            <a:solidFill>
                              <a:srgbClr val="000000"/>
                            </a:solidFill>
                            <a:prstDash val="lgDash"/>
                            <a:headEnd type="none" w="sm" len="lg"/>
                            <a:tailEnd type="triangle" w="sm" len="lg"/>
                          </a:ln>
                        </wps:spPr>
                        <wps:bodyPr upright="1"/>
                      </wps:wsp>
                      <wps:wsp>
                        <wps:cNvPr id="441" name="文本框 441"/>
                        <wps:cNvSpPr txBox="1"/>
                        <wps:spPr>
                          <a:xfrm>
                            <a:off x="5810" y="4353"/>
                            <a:ext cx="2290" cy="758"/>
                          </a:xfrm>
                          <a:prstGeom prst="rect">
                            <a:avLst/>
                          </a:prstGeom>
                          <a:noFill/>
                          <a:ln>
                            <a:noFill/>
                          </a:ln>
                        </wps:spPr>
                        <wps:txbx>
                          <w:txbxContent>
                            <w:p>
                              <w:pPr>
                                <w:jc w:val="center"/>
                                <w:rPr>
                                  <w:rFonts w:hAnsi="宋体"/>
                                  <w:spacing w:val="12"/>
                                  <w:szCs w:val="21"/>
                                </w:rPr>
                              </w:pPr>
                              <w:r>
                                <w:rPr>
                                  <w:rFonts w:hint="eastAsia" w:hAnsi="宋体"/>
                                  <w:spacing w:val="12"/>
                                  <w:szCs w:val="21"/>
                                </w:rPr>
                                <w:t>0-10V控制电信号</w:t>
                              </w:r>
                            </w:p>
                          </w:txbxContent>
                        </wps:txbx>
                        <wps:bodyPr upright="1"/>
                      </wps:wsp>
                      <wps:wsp>
                        <wps:cNvPr id="442" name="圆角矩形 442"/>
                        <wps:cNvSpPr/>
                        <wps:spPr>
                          <a:xfrm>
                            <a:off x="9875" y="2998"/>
                            <a:ext cx="1277" cy="50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净化设备</w:t>
                              </w:r>
                            </w:p>
                          </w:txbxContent>
                        </wps:txbx>
                        <wps:bodyPr upright="1"/>
                      </wps:wsp>
                      <wps:wsp>
                        <wps:cNvPr id="443" name="直接连接符 443"/>
                        <wps:cNvCnPr/>
                        <wps:spPr>
                          <a:xfrm>
                            <a:off x="9331" y="3266"/>
                            <a:ext cx="468" cy="0"/>
                          </a:xfrm>
                          <a:prstGeom prst="line">
                            <a:avLst/>
                          </a:prstGeom>
                          <a:ln w="9525" cap="flat" cmpd="sng">
                            <a:solidFill>
                              <a:srgbClr val="000000"/>
                            </a:solidFill>
                            <a:prstDash val="solid"/>
                            <a:headEnd type="none" w="med" len="med"/>
                            <a:tailEnd type="triangle" w="sm" len="lg"/>
                          </a:ln>
                        </wps:spPr>
                        <wps:bodyPr upright="1"/>
                      </wps:wsp>
                      <wps:wsp>
                        <wps:cNvPr id="444" name="直接连接符 444"/>
                        <wps:cNvCnPr/>
                        <wps:spPr>
                          <a:xfrm flipH="1">
                            <a:off x="6083" y="5246"/>
                            <a:ext cx="1089" cy="0"/>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36pt;margin-top:19.8pt;height:124.8pt;width:477pt;z-index:252066816;mso-width-relative:page;mso-height-relative:page;" coordorigin="1365,2900" coordsize="9787,2602" o:gfxdata="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">
                <o:lock v:ext="edit" aspectratio="f"/>
                <v:shape id="_x0000_s1026" o:spid="_x0000_s1026" o:spt="202" type="#_x0000_t202" style="position:absolute;left:1365;top:2900;height:516;width:1482;" filled="f" stroked="f" coordsize="21600,21600" o:gfxdata="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Ansi="宋体"/>
                            <w:spacing w:val="12"/>
                            <w:szCs w:val="21"/>
                          </w:rPr>
                        </w:pPr>
                        <w:r>
                          <w:rPr>
                            <w:rFonts w:hint="eastAsia" w:hAnsi="宋体"/>
                            <w:spacing w:val="12"/>
                            <w:szCs w:val="21"/>
                          </w:rPr>
                          <w:t>实验废气</w:t>
                        </w:r>
                      </w:p>
                    </w:txbxContent>
                  </v:textbox>
                </v:shape>
                <v:roundrect id="_x0000_s1026" o:spid="_x0000_s1026" o:spt="2" style="position:absolute;left:4671;top:3014;height:492;width:1048;" fillcolor="#FFFFFF" filled="t" stroked="t" coordsize="21600,21600" arcsize="0.166666666666667" o:gfxdata="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8l5O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dow on="t" color="#808080" offset="2pt,2pt" origin="0f,0f" matrix="65536f,0f,0f,65536f"/>
                  <v:textbox>
                    <w:txbxContent>
                      <w:p>
                        <w:r>
                          <w:rPr>
                            <w:rFonts w:hint="eastAsia"/>
                          </w:rPr>
                          <w:t>通风管</w:t>
                        </w:r>
                      </w:p>
                    </w:txbxContent>
                  </v:textbox>
                </v:roundrect>
                <v:line id="_x0000_s1026" o:spid="_x0000_s1026" o:spt="20" style="position:absolute;left:1599;top:3290;flip:y;height:0;width:1024;" filled="f" stroked="t" coordsize="21600,21600" o:gfxdata="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uEfm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_x0000_s1026" o:spid="_x0000_s1026" o:spt="20" style="position:absolute;left:7535;top:3281;height:0;width:666;" filled="f" stroked="t" coordsize="21600,21600" o:gfxdata="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bQ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roundrect id="_x0000_s1026" o:spid="_x0000_s1026" o:spt="2" style="position:absolute;left:8257;top:3005;height:540;width:994;" fillcolor="#FFFFFF" filled="t" stroked="t" coordsize="21600,21600" arcsize="0.166666666666667" o:gfxdata="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o0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引风机</w:t>
                        </w:r>
                      </w:p>
                    </w:txbxContent>
                  </v:textbox>
                </v:roundrect>
                <v:roundrect id="_x0000_s1026" o:spid="_x0000_s1026" o:spt="2" style="position:absolute;left:2683;top:3020;height:506;width:1270;" fillcolor="#FFFFFF" filled="t" stroked="t" coordsize="21600,21600" arcsize="0.166666666666667" o:gfxdata="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02p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集气设备</w:t>
                        </w:r>
                      </w:p>
                    </w:txbxContent>
                  </v:textbox>
                </v:roundrect>
                <v:line id="_x0000_s1026" o:spid="_x0000_s1026" o:spt="20" style="position:absolute;left:4015;top:3275;height:0;width:586;" filled="f" stroked="t" coordsize="21600,21600" o:gfxdata="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t83C/&#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line id="_x0000_s1026" o:spid="_x0000_s1026" o:spt="20" style="position:absolute;left:5777;top:3290;height:0;width:620;" filled="f" stroked="t" coordsize="21600,21600" o:gfxdata="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RrB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roundrect id="_x0000_s1026" o:spid="_x0000_s1026" o:spt="2" style="position:absolute;left:7293;top:4988;height:514;width:1020;" fillcolor="#FFFFFF" filled="t" stroked="t" coordsize="21600,21600" arcsize="0.166666666666667" o:gfxdata="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krtC/&#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dow on="t" color="#808080" offset="2pt,2pt" origin="0f,0f" matrix="65536f,0f,0f,65536f"/>
                  <v:textbox>
                    <w:txbxContent>
                      <w:p>
                        <w:r>
                          <w:rPr>
                            <w:rFonts w:hint="eastAsia"/>
                          </w:rPr>
                          <w:t>变频器</w:t>
                        </w:r>
                      </w:p>
                    </w:txbxContent>
                  </v:textbox>
                </v:roundrect>
                <v:line id="_x0000_s1026" o:spid="_x0000_s1026" o:spt="20" style="position:absolute;left:5177;top:3557;flip:x y;height:1354;width:0;" filled="f" stroked="t" coordsize="21600,21600" o:gfxdata="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q/xC/&#10;AAAA3AAAAA8AAAAAAAAAAQAgAAAAIgAAAGRycy9kb3ducmV2LnhtbFBLAQIUABQAAAAIAIdO4kAz&#10;LwWeOwAAADkAAAAQAAAAAAAAAAEAIAAAAA4BAABkcnMvc2hhcGV4bWwueG1sUEsFBgAAAAAGAAYA&#10;WwEAALgDAAAAAA==&#10;">
                  <v:fill on="f" focussize="0,0"/>
                  <v:stroke color="#000000" joinstyle="round" dashstyle="longDash" startarrow="block" startarrowwidth="narrow" startarrowlength="long" endarrowwidth="narrow" endarrowlength="long"/>
                  <v:imagedata o:title=""/>
                  <o:lock v:ext="edit" aspectratio="f"/>
                </v:line>
                <v:roundrect id="_x0000_s1026" o:spid="_x0000_s1026" o:spt="2" style="position:absolute;left:6491;top:3019;height:505;width:974;" fillcolor="#FFFFFF" filled="t" stroked="t" coordsize="21600,21600" arcsize="0.166666666666667" o:gfxdata="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6lTy/&#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dow on="t" color="#808080" offset="2pt,2pt" origin="0f,0f" matrix="65536f,0f,0f,65536f"/>
                  <v:textbox>
                    <w:txbxContent>
                      <w:p>
                        <w:r>
                          <w:rPr>
                            <w:rFonts w:hint="eastAsia"/>
                          </w:rPr>
                          <w:t>消声器</w:t>
                        </w:r>
                      </w:p>
                    </w:txbxContent>
                  </v:textbox>
                </v:roundrect>
                <v:roundrect id="_x0000_s1026" o:spid="_x0000_s1026" o:spt="2" style="position:absolute;left:4419;top:4973;height:491;width:1622;" fillcolor="#FFFFFF" filled="t" stroked="t" coordsize="21600,21600" arcsize="0.166666666666667" o:gfxdata="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UBT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dow on="t" color="#808080" offset="2pt,2pt" origin="0f,0f" matrix="65536f,0f,0f,65536f"/>
                  <v:textbox>
                    <w:txbxContent>
                      <w:p>
                        <w:r>
                          <w:rPr>
                            <w:rFonts w:hint="eastAsia"/>
                          </w:rPr>
                          <w:t>静压传感装置</w:t>
                        </w:r>
                      </w:p>
                    </w:txbxContent>
                  </v:textbox>
                </v:roundrect>
                <v:line id="_x0000_s1026" o:spid="_x0000_s1026" o:spt="20" style="position:absolute;left:8379;top:5276;flip:x y;height:0;width:348;" filled="f" stroked="t" coordsize="21600,21600" o:gfxdata="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zb96/&#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line id="_x0000_s1026" o:spid="_x0000_s1026" o:spt="20" style="position:absolute;left:8771;top:3677;flip:y;height:1580;width:14;" filled="f" stroked="t" coordsize="21600,21600" o:gfxdata="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Jdua8AAAA&#10;3AAAAA8AAAAAAAAAAQAgAAAAIgAAAGRycy9kb3ducmV2LnhtbFBLAQIUABQAAAAIAIdO4kAzLwWe&#10;OwAAADkAAAAQAAAAAAAAAAEAIAAAAAsBAABkcnMvc2hhcGV4bWwueG1sUEsFBgAAAAAGAAYAWwEA&#10;ALUDAAAAAA==&#10;">
                  <v:fill on="f" focussize="0,0"/>
                  <v:stroke color="#000000" joinstyle="round" dashstyle="longDash" startarrowwidth="narrow" startarrowlength="long" endarrow="block" endarrowwidth="narrow" endarrowlength="long"/>
                  <v:imagedata o:title=""/>
                  <o:lock v:ext="edit" aspectratio="f"/>
                </v:line>
                <v:shape id="_x0000_s1026" o:spid="_x0000_s1026" o:spt="202" type="#_x0000_t202" style="position:absolute;left:5810;top:4353;height:758;width:2290;" filled="f" stroked="f" coordsize="21600,21600" o:gfxdata="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e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Ansi="宋体"/>
                            <w:spacing w:val="12"/>
                            <w:szCs w:val="21"/>
                          </w:rPr>
                        </w:pPr>
                        <w:r>
                          <w:rPr>
                            <w:rFonts w:hint="eastAsia" w:hAnsi="宋体"/>
                            <w:spacing w:val="12"/>
                            <w:szCs w:val="21"/>
                          </w:rPr>
                          <w:t>0-10V控制电信号</w:t>
                        </w:r>
                      </w:p>
                    </w:txbxContent>
                  </v:textbox>
                </v:shape>
                <v:roundrect id="_x0000_s1026" o:spid="_x0000_s1026" o:spt="2" style="position:absolute;left:9875;top:2998;height:508;width:1277;" fillcolor="#FFFFFF" filled="t" stroked="t" coordsize="21600,21600" arcsize="0.166666666666667" o:gfxdata="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tF2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净化设备</w:t>
                        </w:r>
                      </w:p>
                    </w:txbxContent>
                  </v:textbox>
                </v:roundrect>
                <v:line id="_x0000_s1026" o:spid="_x0000_s1026" o:spt="20" style="position:absolute;left:9331;top:3266;height:0;width:468;" filled="f" stroked="t" coordsize="21600,21600" o:gfxdata="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uADb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line id="_x0000_s1026" o:spid="_x0000_s1026" o:spt="20" style="position:absolute;left:6083;top:5246;flip:x;height:0;width:1089;" filled="f" stroked="t" coordsize="21600,21600" o:gfxdata="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3g1I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p>
    <w:p>
      <w:pPr>
        <w:tabs>
          <w:tab w:val="right" w:pos="180"/>
        </w:tabs>
        <w:spacing w:line="360" w:lineRule="auto"/>
        <w:ind w:firstLine="472" w:firstLineChars="224"/>
        <w:rPr>
          <w:rFonts w:hint="eastAsia" w:asciiTheme="minorEastAsia" w:hAnsiTheme="minorEastAsia" w:eastAsiaTheme="minorEastAsia" w:cstheme="minorEastAsia"/>
          <w:b/>
          <w:color w:val="auto"/>
          <w:sz w:val="21"/>
          <w:szCs w:val="21"/>
          <w:highlight w:val="none"/>
        </w:rPr>
      </w:pPr>
    </w:p>
    <w:p>
      <w:pPr>
        <w:tabs>
          <w:tab w:val="right" w:pos="180"/>
          <w:tab w:val="left" w:pos="540"/>
        </w:tabs>
        <w:spacing w:line="440" w:lineRule="exact"/>
        <w:ind w:firstLine="46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mc:AlternateContent>
          <mc:Choice Requires="wps">
            <w:drawing>
              <wp:anchor distT="0" distB="0" distL="114300" distR="114300" simplePos="0" relativeHeight="252067840" behindDoc="0" locked="0" layoutInCell="1" allowOverlap="1">
                <wp:simplePos x="0" y="0"/>
                <wp:positionH relativeFrom="column">
                  <wp:posOffset>7400925</wp:posOffset>
                </wp:positionH>
                <wp:positionV relativeFrom="paragraph">
                  <wp:posOffset>37465</wp:posOffset>
                </wp:positionV>
                <wp:extent cx="1333500" cy="0"/>
                <wp:effectExtent l="0" t="25400" r="0" b="31750"/>
                <wp:wrapNone/>
                <wp:docPr id="448" name="直接连接符 448"/>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582.75pt;margin-top:2.95pt;height:0pt;width:105pt;z-index:252067840;mso-width-relative:page;mso-height-relative:page;" filled="f" stroked="t" coordsize="21600,21600" o:gfxdata="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UcRRtgA&#10;AAAJAQAADwAAAAAAAAABACAAAAAiAAAAZHJzL2Rvd25yZXYueG1sUEsBAhQAFAAAAAgAh07iQMO4&#10;VX7mAQAAnAMAAA4AAAAAAAAAAQAgAAAAJwEAAGRycy9lMm9Eb2MueG1sUEsFBgAAAAAGAAYAWQEA&#10;AH8FAAAAAA==&#10;">
                <v:fill on="f" focussize="0,0"/>
                <v:stroke color="#000000" joinstyle="round" endarrow="block" endarrowwidth="narrow" endarrowlength="long"/>
                <v:imagedata o:title=""/>
                <o:lock v:ext="edit" aspectratio="f"/>
              </v:line>
            </w:pict>
          </mc:Fallback>
        </mc:AlternateContent>
      </w:r>
      <w:r>
        <w:rPr>
          <w:rFonts w:hint="eastAsia" w:asciiTheme="minorEastAsia" w:hAnsiTheme="minorEastAsia" w:eastAsiaTheme="minorEastAsia" w:cstheme="minorEastAsia"/>
          <w:color w:val="auto"/>
          <w:spacing w:val="12"/>
          <w:sz w:val="21"/>
          <w:szCs w:val="21"/>
          <w:highlight w:val="none"/>
        </w:rPr>
        <mc:AlternateContent>
          <mc:Choice Requires="wps">
            <w:drawing>
              <wp:anchor distT="0" distB="0" distL="114300" distR="114300" simplePos="0" relativeHeight="252068864" behindDoc="0" locked="0" layoutInCell="1" allowOverlap="1">
                <wp:simplePos x="0" y="0"/>
                <wp:positionH relativeFrom="column">
                  <wp:posOffset>7800975</wp:posOffset>
                </wp:positionH>
                <wp:positionV relativeFrom="paragraph">
                  <wp:posOffset>136525</wp:posOffset>
                </wp:positionV>
                <wp:extent cx="754380" cy="262255"/>
                <wp:effectExtent l="0" t="0" r="0" b="0"/>
                <wp:wrapNone/>
                <wp:docPr id="447" name="文本框 447"/>
                <wp:cNvGraphicFramePr/>
                <a:graphic xmlns:a="http://schemas.openxmlformats.org/drawingml/2006/main">
                  <a:graphicData uri="http://schemas.microsoft.com/office/word/2010/wordprocessingShape">
                    <wps:wsp>
                      <wps:cNvSpPr txBox="1"/>
                      <wps:spPr>
                        <a:xfrm>
                          <a:off x="0" y="0"/>
                          <a:ext cx="754380" cy="262255"/>
                        </a:xfrm>
                        <a:prstGeom prst="rect">
                          <a:avLst/>
                        </a:prstGeom>
                        <a:noFill/>
                        <a:ln>
                          <a:noFill/>
                        </a:ln>
                      </wps:spPr>
                      <wps:txbx>
                        <w:txbxContent>
                          <w:p>
                            <w:r>
                              <w:rPr>
                                <w:rFonts w:hint="eastAsia"/>
                              </w:rPr>
                              <w:t>达标排放</w:t>
                            </w:r>
                          </w:p>
                        </w:txbxContent>
                      </wps:txbx>
                      <wps:bodyPr upright="1"/>
                    </wps:wsp>
                  </a:graphicData>
                </a:graphic>
              </wp:anchor>
            </w:drawing>
          </mc:Choice>
          <mc:Fallback>
            <w:pict>
              <v:shape id="_x0000_s1026" o:spid="_x0000_s1026" o:spt="202" type="#_x0000_t202" style="position:absolute;left:0pt;margin-left:614.25pt;margin-top:10.75pt;height:20.65pt;width:59.4pt;z-index:252068864;mso-width-relative:page;mso-height-relative:page;" filled="f" stroked="f" coordsize="21600,21600" o:gfxdata="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DklRwdgAAAALAQAADwAAAAAAAAABACAAAAAiAAAAZHJzL2Rv&#10;d25yZXYueG1sUEsBAhQAFAAAAAgAh07iQK40ILWPAQAAAwMAAA4AAAAAAAAAAQAgAAAAJwEAAGRy&#10;cy9lMm9Eb2MueG1sUEsFBgAAAAAGAAYAWQEAACgFAAAAAA==&#10;">
                <v:fill on="f" focussize="0,0"/>
                <v:stroke on="f"/>
                <v:imagedata o:title=""/>
                <o:lock v:ext="edit" aspectratio="f"/>
                <v:textbox>
                  <w:txbxContent>
                    <w:p>
                      <w:r>
                        <w:rPr>
                          <w:rFonts w:hint="eastAsia"/>
                        </w:rPr>
                        <w:t>达标排放</w:t>
                      </w:r>
                    </w:p>
                  </w:txbxContent>
                </v:textbox>
              </v:shape>
            </w:pict>
          </mc:Fallback>
        </mc:AlternateContent>
      </w:r>
      <w:r>
        <w:rPr>
          <w:rFonts w:hint="eastAsia" w:asciiTheme="minorEastAsia" w:hAnsiTheme="minorEastAsia" w:eastAsiaTheme="minorEastAsia" w:cstheme="minorEastAsia"/>
          <w:color w:val="auto"/>
          <w:sz w:val="21"/>
          <w:szCs w:val="21"/>
          <w:highlight w:val="none"/>
        </w:rPr>
        <w:t xml:space="preserve"> </w:t>
      </w:r>
    </w:p>
    <w:p>
      <w:pPr>
        <w:tabs>
          <w:tab w:val="right" w:pos="180"/>
          <w:tab w:val="left" w:pos="540"/>
        </w:tabs>
        <w:spacing w:line="440" w:lineRule="exact"/>
        <w:ind w:firstLine="420" w:firstLineChars="200"/>
        <w:rPr>
          <w:rFonts w:hint="eastAsia" w:asciiTheme="minorEastAsia" w:hAnsiTheme="minorEastAsia" w:eastAsiaTheme="minorEastAsia" w:cstheme="minorEastAsia"/>
          <w:color w:val="auto"/>
          <w:sz w:val="21"/>
          <w:szCs w:val="21"/>
          <w:highlight w:val="none"/>
        </w:rPr>
      </w:pPr>
    </w:p>
    <w:p>
      <w:pPr>
        <w:tabs>
          <w:tab w:val="right" w:pos="180"/>
          <w:tab w:val="left" w:pos="540"/>
        </w:tabs>
        <w:spacing w:line="440" w:lineRule="exact"/>
        <w:ind w:firstLine="420" w:firstLineChars="200"/>
        <w:rPr>
          <w:rFonts w:hint="eastAsia" w:asciiTheme="minorEastAsia" w:hAnsiTheme="minorEastAsia" w:eastAsiaTheme="minorEastAsia" w:cstheme="minorEastAsia"/>
          <w:color w:val="auto"/>
          <w:sz w:val="21"/>
          <w:szCs w:val="21"/>
          <w:highlight w:val="none"/>
        </w:rPr>
      </w:pPr>
    </w:p>
    <w:p>
      <w:pPr>
        <w:tabs>
          <w:tab w:val="right" w:pos="180"/>
        </w:tabs>
        <w:spacing w:line="360" w:lineRule="auto"/>
        <w:rPr>
          <w:rFonts w:hint="eastAsia" w:asciiTheme="minorEastAsia" w:hAnsiTheme="minorEastAsia" w:eastAsiaTheme="minorEastAsia" w:cstheme="minorEastAsia"/>
          <w:color w:val="auto"/>
          <w:sz w:val="21"/>
          <w:szCs w:val="21"/>
          <w:highlight w:val="none"/>
        </w:rPr>
      </w:pPr>
    </w:p>
    <w:p>
      <w:pPr>
        <w:tabs>
          <w:tab w:val="right" w:pos="180"/>
        </w:tabs>
        <w:spacing w:line="360" w:lineRule="auto"/>
        <w:rPr>
          <w:rFonts w:hint="eastAsia" w:asciiTheme="minorEastAsia" w:hAnsiTheme="minorEastAsia" w:eastAsiaTheme="minorEastAsia" w:cstheme="minorEastAsia"/>
          <w:color w:val="auto"/>
          <w:sz w:val="21"/>
          <w:szCs w:val="21"/>
          <w:highlight w:val="none"/>
        </w:rPr>
      </w:pPr>
    </w:p>
    <w:p>
      <w:pPr>
        <w:tabs>
          <w:tab w:val="right" w:pos="180"/>
        </w:tabs>
        <w:spacing w:before="50" w:line="360" w:lineRule="auto"/>
        <w:ind w:firstLine="457" w:firstLineChars="21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（五）、施工工艺及技术要求</w:t>
      </w:r>
    </w:p>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A、 风管及部件制作的一般规定</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1、低压系统非金属风管圆形风管的板材厚度（mm）：</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中、低压系统非金属风管圆形风管板材厚度（mm）</w:t>
      </w:r>
    </w:p>
    <w:tbl>
      <w:tblPr>
        <w:tblStyle w:val="90"/>
        <w:tblW w:w="0" w:type="auto"/>
        <w:jc w:val="center"/>
        <w:tblLayout w:type="fixed"/>
        <w:tblCellMar>
          <w:top w:w="0" w:type="dxa"/>
          <w:left w:w="0" w:type="dxa"/>
          <w:bottom w:w="0" w:type="dxa"/>
          <w:right w:w="0" w:type="dxa"/>
        </w:tblCellMar>
      </w:tblPr>
      <w:tblGrid>
        <w:gridCol w:w="3929"/>
        <w:gridCol w:w="4113"/>
      </w:tblGrid>
      <w:tr>
        <w:tblPrEx>
          <w:tblCellMar>
            <w:top w:w="0" w:type="dxa"/>
            <w:left w:w="0" w:type="dxa"/>
            <w:bottom w:w="0" w:type="dxa"/>
            <w:right w:w="0" w:type="dxa"/>
          </w:tblCellMar>
        </w:tblPrEx>
        <w:trPr>
          <w:jc w:val="center"/>
        </w:trPr>
        <w:tc>
          <w:tcPr>
            <w:tcW w:w="3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风管直径Ｄ</w:t>
            </w:r>
          </w:p>
        </w:tc>
        <w:tc>
          <w:tcPr>
            <w:tcW w:w="411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 材厚度</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Ｄ≤320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３．０</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320&lt;D≤630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４．０</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630&lt;D≤1000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５．０</w:t>
            </w:r>
          </w:p>
        </w:tc>
      </w:tr>
      <w:tr>
        <w:tblPrEx>
          <w:tblCellMar>
            <w:top w:w="0" w:type="dxa"/>
            <w:left w:w="0" w:type="dxa"/>
            <w:bottom w:w="0" w:type="dxa"/>
            <w:right w:w="0" w:type="dxa"/>
          </w:tblCellMar>
        </w:tblPrEx>
        <w:trPr>
          <w:trHeight w:val="190" w:hRule="atLeast"/>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1000&lt;D≤2000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６．０</w:t>
            </w:r>
          </w:p>
        </w:tc>
      </w:tr>
    </w:tbl>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中、低压系统非金属风管矩形风管板材厚度（mm）</w:t>
      </w:r>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999"/>
        <w:gridCol w:w="4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风管长边尺寸b</w:t>
            </w:r>
          </w:p>
        </w:tc>
        <w:tc>
          <w:tcPr>
            <w:tcW w:w="4139"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板　材　厚　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4139"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３．０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320&lt;b≤500</w:t>
            </w:r>
          </w:p>
        </w:tc>
        <w:tc>
          <w:tcPr>
            <w:tcW w:w="413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４．０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500&lt;b≤800</w:t>
            </w:r>
          </w:p>
        </w:tc>
        <w:tc>
          <w:tcPr>
            <w:tcW w:w="4139"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５．０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800&lt;b≤1250</w:t>
            </w:r>
          </w:p>
        </w:tc>
        <w:tc>
          <w:tcPr>
            <w:tcW w:w="4139"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６．０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1250&lt;b≤2000</w:t>
            </w:r>
          </w:p>
        </w:tc>
        <w:tc>
          <w:tcPr>
            <w:tcW w:w="4139"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８．０</w:t>
            </w:r>
          </w:p>
        </w:tc>
      </w:tr>
    </w:tbl>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2、非金属风管圆形风管的法兰规格（mm）</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非金属风管风管法兰规格（mm）</w:t>
      </w:r>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48"/>
        <w:gridCol w:w="1715"/>
        <w:gridCol w:w="1713"/>
        <w:gridCol w:w="1596"/>
        <w:gridCol w:w="1587"/>
        <w:gridCol w:w="11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0" w:hRule="atLeast"/>
          <w:jc w:val="center"/>
        </w:trPr>
        <w:tc>
          <w:tcPr>
            <w:tcW w:w="1848"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风管边长b</w:t>
            </w:r>
          </w:p>
        </w:tc>
        <w:tc>
          <w:tcPr>
            <w:tcW w:w="1715"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材料规格</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（宽×厚）</w:t>
            </w:r>
          </w:p>
        </w:tc>
        <w:tc>
          <w:tcPr>
            <w:tcW w:w="1713"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c>
          <w:tcPr>
            <w:tcW w:w="1596"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风管边长b</w:t>
            </w:r>
          </w:p>
        </w:tc>
        <w:tc>
          <w:tcPr>
            <w:tcW w:w="1587"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材料规格</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（宽×厚）</w:t>
            </w:r>
          </w:p>
        </w:tc>
        <w:tc>
          <w:tcPr>
            <w:tcW w:w="1143" w:type="dxa"/>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b≤160</w:t>
            </w:r>
          </w:p>
        </w:tc>
        <w:tc>
          <w:tcPr>
            <w:tcW w:w="1715"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713"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c>
          <w:tcPr>
            <w:tcW w:w="1596"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800＜b≤1250</w:t>
            </w:r>
          </w:p>
        </w:tc>
        <w:tc>
          <w:tcPr>
            <w:tcW w:w="1587"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143" w:type="dxa"/>
            <w:vMerge w:val="restart"/>
            <w:tcMar>
              <w:top w:w="0" w:type="dxa"/>
              <w:left w:w="108" w:type="dxa"/>
              <w:bottom w:w="0" w:type="dxa"/>
              <w:right w:w="108" w:type="dxa"/>
            </w:tcMa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Ｍ10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160＜b≤400</w:t>
            </w:r>
          </w:p>
        </w:tc>
        <w:tc>
          <w:tcPr>
            <w:tcW w:w="1715"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713" w:type="dxa"/>
            <w:vMerge w:val="restart"/>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c>
          <w:tcPr>
            <w:tcW w:w="1596"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1250＜b≤1600</w:t>
            </w:r>
          </w:p>
        </w:tc>
        <w:tc>
          <w:tcPr>
            <w:tcW w:w="1587"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143" w:type="dxa"/>
            <w:vMerge w:val="continue"/>
            <w:vAlign w:val="center"/>
          </w:tcPr>
          <w:p>
            <w:pPr>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400＜b≤500</w:t>
            </w:r>
          </w:p>
        </w:tc>
        <w:tc>
          <w:tcPr>
            <w:tcW w:w="1715"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713" w:type="dxa"/>
            <w:vMerge w:val="continue"/>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596"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1600＜b≤2000</w:t>
            </w:r>
          </w:p>
        </w:tc>
        <w:tc>
          <w:tcPr>
            <w:tcW w:w="1587"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143" w:type="dxa"/>
            <w:vMerge w:val="continue"/>
            <w:vAlign w:val="center"/>
          </w:tcPr>
          <w:p>
            <w:pPr>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500＜b≤800</w:t>
            </w:r>
          </w:p>
        </w:tc>
        <w:tc>
          <w:tcPr>
            <w:tcW w:w="1715"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713"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c>
          <w:tcPr>
            <w:tcW w:w="1596" w:type="dxa"/>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b＞2000</w:t>
            </w:r>
          </w:p>
        </w:tc>
        <w:tc>
          <w:tcPr>
            <w:tcW w:w="2730" w:type="dxa"/>
            <w:gridSpan w:val="2"/>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w:t>
            </w:r>
          </w:p>
        </w:tc>
      </w:tr>
    </w:tbl>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3、风管系统类别划分</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风管系统工程类别划分</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2"/>
        <w:gridCol w:w="2441"/>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92"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系统类别</w:t>
            </w:r>
          </w:p>
        </w:tc>
        <w:tc>
          <w:tcPr>
            <w:tcW w:w="244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系统工作压力</w:t>
            </w:r>
          </w:p>
        </w:tc>
        <w:tc>
          <w:tcPr>
            <w:tcW w:w="33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密封要求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292"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低压系统</w:t>
            </w:r>
          </w:p>
        </w:tc>
        <w:tc>
          <w:tcPr>
            <w:tcW w:w="244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P≤500Pa</w:t>
            </w:r>
          </w:p>
        </w:tc>
        <w:tc>
          <w:tcPr>
            <w:tcW w:w="33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接缝和接连管处严密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292"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中压系统</w:t>
            </w:r>
          </w:p>
        </w:tc>
        <w:tc>
          <w:tcPr>
            <w:tcW w:w="244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500＜P≤1500Pa</w:t>
            </w:r>
          </w:p>
        </w:tc>
        <w:tc>
          <w:tcPr>
            <w:tcW w:w="33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增加密封装置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92"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高压系统</w:t>
            </w:r>
          </w:p>
        </w:tc>
        <w:tc>
          <w:tcPr>
            <w:tcW w:w="244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P＞1500Pa</w:t>
            </w:r>
          </w:p>
        </w:tc>
        <w:tc>
          <w:tcPr>
            <w:tcW w:w="33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全部采取密封措施</w:t>
            </w:r>
          </w:p>
        </w:tc>
      </w:tr>
    </w:tbl>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4．风管风管支吊架最大间距</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风管支吊架最大间距(m)</w:t>
      </w:r>
    </w:p>
    <w:tbl>
      <w:tblPr>
        <w:tblStyle w:val="9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683"/>
        <w:gridCol w:w="810"/>
        <w:gridCol w:w="808"/>
        <w:gridCol w:w="710"/>
        <w:gridCol w:w="641"/>
        <w:gridCol w:w="668"/>
        <w:gridCol w:w="683"/>
        <w:gridCol w:w="716"/>
        <w:gridCol w:w="716"/>
        <w:gridCol w:w="6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1853"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公称直径(mm)</w:t>
            </w:r>
          </w:p>
        </w:tc>
        <w:tc>
          <w:tcPr>
            <w:tcW w:w="683"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810"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250</w:t>
            </w:r>
          </w:p>
        </w:tc>
        <w:tc>
          <w:tcPr>
            <w:tcW w:w="808"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w:t>
            </w:r>
          </w:p>
        </w:tc>
        <w:tc>
          <w:tcPr>
            <w:tcW w:w="710"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c>
          <w:tcPr>
            <w:tcW w:w="641"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668"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450</w:t>
            </w:r>
          </w:p>
        </w:tc>
        <w:tc>
          <w:tcPr>
            <w:tcW w:w="683"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71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560</w:t>
            </w:r>
          </w:p>
        </w:tc>
        <w:tc>
          <w:tcPr>
            <w:tcW w:w="71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w:t>
            </w:r>
          </w:p>
        </w:tc>
        <w:tc>
          <w:tcPr>
            <w:tcW w:w="683"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853"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支撑距离</w:t>
            </w:r>
          </w:p>
        </w:tc>
        <w:tc>
          <w:tcPr>
            <w:tcW w:w="683"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810"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808"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710"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41"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68"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83"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716"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716"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683" w:type="dxa"/>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r>
    </w:tbl>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B、风管质量的基本要求</w:t>
      </w:r>
    </w:p>
    <w:p>
      <w:pPr>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风管必须通过工艺性的检测或验证，其强度和严密性要求应符合设计或下列规定：</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１．风管的强度应能满足在1.5倍工作压力下接缝处无开裂；</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２．矩形风管的允许漏风量应符合以下规定：</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低压系统风管 ＱL≤0.1056P0.65</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中压系统风管 QM≤0.0352P0.65</w:t>
      </w:r>
    </w:p>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C、风管安装的技术要求</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1.与有振动设备连接时应加装软接（帆布或塑料布）；</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2.风管穿墙体和楼板时要加金属套管保护，其钢板厚度应小于1．6mm，风管同金属套管之间应有5~10mm的间隙。风管与防护套管之间，应用不燃且对人体无危害的柔性材料封堵；</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3.风管连接时法兰之间应垫入厚为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10mm的软PEF棉，并粘贴好；</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4.风管的连接长度，应按风管的壁厚、法兰与风管的连接方法、安装的结构部位和吊装方法等因素决定。为了安装方便，尽量在地面上进行连接，(直线段)一般可接至10～12 m长左右。在风管连接时，不允许将可拆卸的接口装设在墙内；</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5.除风管制作保证其平整外，在安装过程仍要保证风管的平整，并防止在交叉施工中受到破坏。明装水平风管安装后的不水平度的允许偏差为每米不应大于5 mm；总偏差不应大于30 mm。明装垂直风管安装后不垂直度的允许偏差为每米不应大于5 mm；总偏差不应大于30 mm。</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6.风管沿墙敷设时，管壁到墙面至少保留100 mm的距离，以便于拧法兰螺栓；</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7.风管内不得敷设电线、电缆，风机控制线在风管外沿风管敷设；</w:t>
      </w:r>
    </w:p>
    <w:p>
      <w:pPr>
        <w:spacing w:line="360" w:lineRule="auto"/>
        <w:ind w:left="239" w:leftChars="1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8.风管与部件吊架的膨胀螺栓位置应正确、牢固可靠，采用膨胀螺栓固定吊架时，必须根据所承受的负荷认真选用膨胀螺栓；</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9.对于相同管径的吊架应等距离排列，但不能将吊架位置设置在风口、风阀、检视门及测定孔等部位；吊杆不宜直接固定在法兰上。</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10.风管支撑距离不得低于国标(GB50234－97)；</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11.支、吊架上的螺孔应采用机械加工，不得用气割开孔；</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12.靠墙安装的垂直风管应用斜撑支架，不靠墙、柱穿楼板安装的垂直风管采用抱箍支架；</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13.水平风管支吊架的吊杆应平直，螺纹应完整、光洁。</w:t>
      </w:r>
    </w:p>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D、风阀安装的技术要求</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1.风管与阀门联接直线段采取地面组装，风阀安装前应做动作试验和性能进行检测，联接完毕对表面进行清洁，并关闭阀门，严防尘土杂物入内。</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2.调节阀（止回阀）安装时，方向位置应正确；安装后再做动作试验，其阀板的启闭应灵活，动作应可靠。</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3.手动单叶片或多叶片调节风阀的手轮或扳手，应以顺时针方向转动为关闭，其调节范围及开启角度指示应与叶片开启角度相一致。</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4.电动、气动调节风阀的驱动装置，动作应可靠，在最大工作压力下工作正常。</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5.防火阀和排烟阀（排烟口）必须符合有关消防产品标准的规定，并具有相应的产品合格证明文件。</w:t>
      </w:r>
    </w:p>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E、风机安装</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1．所有排风机要求安装在室内风机房、屋顶或一楼地面。</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2．风机的砼基础要求水平、坚固，且基础高度≥150mm。</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3．风机与风管采用帆布软管（柔性材料且不燃烧）连接，长度为150 mm~300mm。为保证帆布软管在系统运转过程中不扭曲，应安装的松紧适度。对于装在风机吸入端的帆布软管，可安装稍紧些，防止风机运转时被吸入；</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机的钢支架必须固定在混凝土基础上，对功率超过0.75kw的风机其钢支架与基础之间必须增加橡胶减振垫。全部风机及电动机组件都安装在整块的钢支架上，钢架安装在减振垫上，减振垫最好用多孔型橡胶板。减振垫的布置尽量对称于设备的主惯性轴，或布置在设备重心的平面内，以使各减振器受力均匀，变形量相等。</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5．风机出口的风管管径只能变大、不能变小，出风口要安装杂物网，偏向上出风时须增加风雨帽。</w:t>
      </w:r>
    </w:p>
    <w:p>
      <w:pPr>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F、电气系统施工技术要求</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1．暗敷线管工艺要求</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①暗敷线管宜沿最近的路线敷设，尽量减少弯曲，与建筑物、构筑物表面的距离不应小于15mm。</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②暗敷线管不宜穿过设备或建筑物、构筑物的基础，当必须穿过时，应采取保护措施。</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③暗敷线管弯曲半径不宜小于外径的6倍，当埋设于地下或混凝土内时，，弯曲半径不应小于管外径的10倍。</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④当线管长超过15m时，采用线盒连接。</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⑤电线管连接采用螺纹连接，管端螺纹长度不应小于管接头长度的1/2；连接后，其螺纹外露2～3扣，螺纹表面应光滑、无缺损；线管与线盒(箱)采用螺纹连接。</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2．明敷线管工艺要求</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①敷设前应按设计图纸、标准图规定的敷设方式，加工好各种支架、吊架等金属支持件。</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②配管前先按设计图纸确定好配电设备、各种箱、盒及用电设备安装位置，并将箱、盒与建筑物固定牢固。</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③明敷管路应横平竖直，顺线路的垂直和水平位置进行弹线定位，并应注意管路与其它管路相互间位置及最小距离。测量出吊架、支架等固定点的具体位置和距离。</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④沿建筑物表面敷设的明管，使用管卡子均匀固定，固定点间距离为1米</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。管卡子的固定采用胀管法。</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明管的支（吊）架安装，对于多根明管或较粗的明管可采用支（吊）架安装，采用支（吊）架安装时应先固定好两端的支（吊）架，再拉通线固定中间支（吊）架。支(吊)架下料和钻孔采用机械法，不允许气割下料。</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⑥明配管的管与管、管与盒（箱）的连接采用丝扣连接，连接处须用螺丝套管索头(杯臣)连接，并在接头两端设置跨接线，严禁采用焊接跨接，应使用专用的跨接线卡固定，跨接线芯不小于2.5mm2。</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⑦明配管在通过建筑物伸缩缝和沉降缝应做补偿措施。用摇表测试相间、相对地的绝缘电阻值并作好记录。</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3．控制箱安装工艺要求</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①安装位置正确、部件齐全，箱体开孔合适、切口整齐。</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②导线一管一孔顺直进入箱内，露出长度应小于5mm；用锁紧螺母固定的管口，管子露出锁紧螺母的螺纹为2～4扣。</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③箱背后建筑物表面无空鼓和裂缝现象；箱体内外清洁。箱、门开启灵活，箱内结线整齐，回路编号齐全、正确。箱体油漆完整。管子与箱体连接用专用锁紧螺母。</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钢管与箱体用锁紧螺母连接，并用跨接线卡连接进度跨接线。</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④盘面上电器控制回路的下方，要设好标志牌，标明所控制的回路名称编号。</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⑤导线与电器必须元件的压接螺丝牢固，压线方向正确。所有二次线必须排列整齐美观、安全可靠，导线两端应带有明显标志和编号的标号头。导线的色别按相序依次为黄、绿、红色，保护接地为黄绿相间色。</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⑥接线位置正确，连接牢固紧密，不伤芯线。压板压接时，压紧无松动；螺栓连接时，在同一端子上导线不超过2根，防松垫圈等配件齐全。零线经汇流排（零线端子）连接，无绞接现象。</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⑦导线在箱内余量适当，进入器具的绝缘保护完好，盘面配线整齐、美观；回路编号齐全、正确。</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⑧配线时根据设计要求及有关规范要求，选好导线的截面和长度，剪断后接线配线。盘前盘后配线应成把成束排列整齐、美观，安全可靠，采用线卡固定。压头时，将导线剥出芯线逐个压牢。</w:t>
      </w:r>
    </w:p>
    <w:p>
      <w:pPr>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⑨接地（接零）线截面选用正确，有专用的接地螺栓，连接紧密牢固，走向合理，色标准确，检修方便。</w:t>
      </w:r>
    </w:p>
    <w:p>
      <w:pPr>
        <w:tabs>
          <w:tab w:val="right" w:pos="180"/>
        </w:tabs>
        <w:spacing w:line="360" w:lineRule="auto"/>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drawing>
          <wp:anchor distT="0" distB="0" distL="114300" distR="114300" simplePos="0" relativeHeight="252055552" behindDoc="1" locked="1" layoutInCell="1" allowOverlap="1">
            <wp:simplePos x="0" y="0"/>
            <wp:positionH relativeFrom="column">
              <wp:posOffset>520700</wp:posOffset>
            </wp:positionH>
            <wp:positionV relativeFrom="paragraph">
              <wp:posOffset>1320800</wp:posOffset>
            </wp:positionV>
            <wp:extent cx="1117600" cy="355600"/>
            <wp:effectExtent l="19050" t="0" r="6350" b="0"/>
            <wp:wrapNone/>
            <wp:docPr id="412" name="图片 1495"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1495" descr="88"/>
                    <pic:cNvPicPr>
                      <a:picLocks noChangeAspect="1" noChangeArrowheads="1"/>
                    </pic:cNvPicPr>
                  </pic:nvPicPr>
                  <pic:blipFill>
                    <a:blip r:embed="rId15"/>
                    <a:srcRect/>
                    <a:stretch>
                      <a:fillRect/>
                    </a:stretch>
                  </pic:blipFill>
                  <pic:spPr>
                    <a:xfrm>
                      <a:off x="0" y="0"/>
                      <a:ext cx="1117600" cy="3556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auto"/>
          <w:sz w:val="21"/>
          <w:szCs w:val="21"/>
          <w:highlight w:val="none"/>
        </w:rPr>
        <w:t>G、排风风管（PP材质风管）制作及安装方案</w:t>
      </w:r>
    </w:p>
    <w:p>
      <w:pPr>
        <w:spacing w:line="360" w:lineRule="auto"/>
        <w:ind w:firstLine="392" w:firstLineChars="18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本工排风风管全部使用PP材质风管。PP材质风管厚度按设计规范要求。</w:t>
      </w:r>
    </w:p>
    <w:p>
      <w:pPr>
        <w:spacing w:line="360" w:lineRule="auto"/>
        <w:ind w:firstLine="394" w:firstLineChars="18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B-1、PP材质风管制作要求规范：</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1.1.1风管采用PP材质塑料板材,安装与制作可根据《硬质聚氯乙烯层压板材》GB/T4454或《硬质聚氯乙烯挤出板材》GB/T13520标准。板材应为B</w:t>
      </w:r>
      <w:r>
        <w:rPr>
          <w:rFonts w:hint="eastAsia" w:asciiTheme="minorEastAsia" w:hAnsiTheme="minorEastAsia" w:eastAsiaTheme="minorEastAsia" w:cstheme="minorEastAsia"/>
          <w:color w:val="auto"/>
          <w:sz w:val="21"/>
          <w:szCs w:val="21"/>
          <w:highlight w:val="none"/>
          <w:vertAlign w:val="subscript"/>
        </w:rPr>
        <w:t>1</w:t>
      </w:r>
      <w:r>
        <w:rPr>
          <w:rFonts w:hint="eastAsia" w:asciiTheme="minorEastAsia" w:hAnsiTheme="minorEastAsia" w:eastAsiaTheme="minorEastAsia" w:cstheme="minorEastAsia"/>
          <w:color w:val="auto"/>
          <w:sz w:val="21"/>
          <w:szCs w:val="21"/>
          <w:highlight w:val="none"/>
        </w:rPr>
        <w:t>级难燃材料，横向抗拉强度大于或等于0.20Mpa。热成型的PP材质塑料板不得出现气泡、分层、碳化、变形和裂纹等缺陷。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风管板材厚度及其外径（或外边长）允许偏差应符合表1.1.2-1或表1.1.2－2规定。</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表1.1.2-1  PP材质塑料圆形风管板材厚度及直径允许偏差（mm）</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302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风管直径D</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内径允许偏差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D≤320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320＜D≤630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630＜D≤1000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1000＜D≤2000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bl>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表1.1.2-2   PP材质塑料板矩形风管板材厚度及外边长允许偏差（mm）</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302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风管大边b</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外边长允许偏差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≤500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≤800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≤1250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≤2000</w:t>
            </w:r>
          </w:p>
        </w:tc>
        <w:tc>
          <w:tcPr>
            <w:tcW w:w="30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8</w:t>
            </w:r>
          </w:p>
        </w:tc>
        <w:tc>
          <w:tcPr>
            <w:tcW w:w="2363"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bl>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风管板材连接采用焊接时，其焊缝形式、焊缝坡口尺寸及使用范围应符合表1.1.3的规定。焊缝应饱满，焊条排列应整齐，不得出现焦黄、断裂等缺陷；焊缝强度不得低于母材的60％。</w:t>
      </w:r>
    </w:p>
    <w:p>
      <w:pPr>
        <w:spacing w:line="360" w:lineRule="auto"/>
        <w:ind w:firstLine="210" w:firstLineChars="10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表1.1.3    </w:t>
      </w:r>
      <w:r>
        <w:rPr>
          <w:rFonts w:hint="eastAsia" w:asciiTheme="minorEastAsia" w:hAnsiTheme="minorEastAsia" w:eastAsiaTheme="minorEastAsia" w:cstheme="minorEastAsia"/>
          <w:color w:val="auto"/>
          <w:sz w:val="21"/>
          <w:szCs w:val="21"/>
          <w:highlight w:val="none"/>
        </w:rPr>
        <w:t>PP材质塑料板连接的</w:t>
      </w:r>
      <w:r>
        <w:rPr>
          <w:rFonts w:hint="eastAsia" w:asciiTheme="minorEastAsia" w:hAnsiTheme="minorEastAsia" w:eastAsiaTheme="minorEastAsia" w:cstheme="minorEastAsia"/>
          <w:bCs/>
          <w:color w:val="auto"/>
          <w:sz w:val="21"/>
          <w:szCs w:val="21"/>
          <w:highlight w:val="none"/>
        </w:rPr>
        <w:t>焊缝形式坡口尺寸及使用范围</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211"/>
        <w:gridCol w:w="1101"/>
        <w:gridCol w:w="1358"/>
        <w:gridCol w:w="126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焊缝形式</w:t>
            </w:r>
          </w:p>
        </w:tc>
        <w:tc>
          <w:tcPr>
            <w:tcW w:w="121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图形</w:t>
            </w: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焊缝高度</w:t>
            </w:r>
          </w:p>
        </w:tc>
        <w:tc>
          <w:tcPr>
            <w:tcW w:w="1358"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c>
          <w:tcPr>
            <w:tcW w:w="126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焊缝张角（αº）</w:t>
            </w:r>
          </w:p>
        </w:tc>
        <w:tc>
          <w:tcPr>
            <w:tcW w:w="254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V形对接焊缝</w:t>
            </w:r>
          </w:p>
        </w:tc>
        <w:tc>
          <w:tcPr>
            <w:tcW w:w="1211"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1696" behindDoc="0" locked="0" layoutInCell="1" allowOverlap="1">
                  <wp:simplePos x="0" y="0"/>
                  <wp:positionH relativeFrom="column">
                    <wp:posOffset>121285</wp:posOffset>
                  </wp:positionH>
                  <wp:positionV relativeFrom="paragraph">
                    <wp:posOffset>13970</wp:posOffset>
                  </wp:positionV>
                  <wp:extent cx="553085" cy="537845"/>
                  <wp:effectExtent l="19050" t="0" r="0" b="0"/>
                  <wp:wrapNone/>
                  <wp:docPr id="417" name="图片 149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1496" descr="1"/>
                          <pic:cNvPicPr>
                            <a:picLocks noChangeAspect="1" noChangeArrowheads="1"/>
                          </pic:cNvPicPr>
                        </pic:nvPicPr>
                        <pic:blipFill>
                          <a:blip r:embed="rId16"/>
                          <a:srcRect/>
                          <a:stretch>
                            <a:fillRect/>
                          </a:stretch>
                        </pic:blipFill>
                        <pic:spPr>
                          <a:xfrm>
                            <a:off x="0" y="0"/>
                            <a:ext cx="553085" cy="537845"/>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1268"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单面焊的小风管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90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X形对接焊缝</w:t>
            </w:r>
          </w:p>
        </w:tc>
        <w:tc>
          <w:tcPr>
            <w:tcW w:w="1211"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2720" behindDoc="0" locked="0" layoutInCell="1" allowOverlap="1">
                  <wp:simplePos x="0" y="0"/>
                  <wp:positionH relativeFrom="column">
                    <wp:posOffset>120015</wp:posOffset>
                  </wp:positionH>
                  <wp:positionV relativeFrom="paragraph">
                    <wp:posOffset>13970</wp:posOffset>
                  </wp:positionV>
                  <wp:extent cx="560705" cy="545465"/>
                  <wp:effectExtent l="19050" t="0" r="0" b="0"/>
                  <wp:wrapNone/>
                  <wp:docPr id="418" name="图片 149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1497" descr="3"/>
                          <pic:cNvPicPr>
                            <a:picLocks noChangeAspect="1" noChangeArrowheads="1"/>
                          </pic:cNvPicPr>
                        </pic:nvPicPr>
                        <pic:blipFill>
                          <a:blip r:embed="rId17"/>
                          <a:srcRect/>
                          <a:stretch>
                            <a:fillRect/>
                          </a:stretch>
                        </pic:blipFill>
                        <pic:spPr>
                          <a:xfrm>
                            <a:off x="0" y="0"/>
                            <a:ext cx="560705" cy="545465"/>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26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风管法兰及厚板的拼接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90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搭接焊缝</w:t>
            </w:r>
          </w:p>
        </w:tc>
        <w:tc>
          <w:tcPr>
            <w:tcW w:w="1211"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3744" behindDoc="0" locked="0" layoutInCell="1" allowOverlap="1">
                  <wp:simplePos x="0" y="0"/>
                  <wp:positionH relativeFrom="column">
                    <wp:posOffset>6985</wp:posOffset>
                  </wp:positionH>
                  <wp:positionV relativeFrom="paragraph">
                    <wp:posOffset>52070</wp:posOffset>
                  </wp:positionV>
                  <wp:extent cx="711835" cy="422910"/>
                  <wp:effectExtent l="19050" t="0" r="0" b="0"/>
                  <wp:wrapNone/>
                  <wp:docPr id="419" name="图片 149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1498" descr="4"/>
                          <pic:cNvPicPr>
                            <a:picLocks noChangeAspect="1" noChangeArrowheads="1"/>
                          </pic:cNvPicPr>
                        </pic:nvPicPr>
                        <pic:blipFill>
                          <a:blip r:embed="rId18"/>
                          <a:srcRect/>
                          <a:stretch>
                            <a:fillRect/>
                          </a:stretch>
                        </pic:blipFill>
                        <pic:spPr>
                          <a:xfrm>
                            <a:off x="0" y="0"/>
                            <a:ext cx="711835" cy="422910"/>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≥最小板厚</w:t>
            </w:r>
          </w:p>
        </w:tc>
        <w:tc>
          <w:tcPr>
            <w:tcW w:w="135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3～10</w:t>
            </w:r>
          </w:p>
        </w:tc>
        <w:tc>
          <w:tcPr>
            <w:tcW w:w="126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风管和配件的加固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09" w:type="dxa"/>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角焊缝（无坡口）</w:t>
            </w:r>
          </w:p>
        </w:tc>
        <w:tc>
          <w:tcPr>
            <w:tcW w:w="1211"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59648" behindDoc="0" locked="0" layoutInCell="1" allowOverlap="1">
                  <wp:simplePos x="0" y="0"/>
                  <wp:positionH relativeFrom="column">
                    <wp:posOffset>160020</wp:posOffset>
                  </wp:positionH>
                  <wp:positionV relativeFrom="paragraph">
                    <wp:posOffset>77470</wp:posOffset>
                  </wp:positionV>
                  <wp:extent cx="452755" cy="337820"/>
                  <wp:effectExtent l="19050" t="0" r="4445" b="0"/>
                  <wp:wrapNone/>
                  <wp:docPr id="420" name="图片 149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1499" descr="5"/>
                          <pic:cNvPicPr>
                            <a:picLocks noChangeAspect="1" noChangeArrowheads="1"/>
                          </pic:cNvPicPr>
                        </pic:nvPicPr>
                        <pic:blipFill>
                          <a:blip r:embed="rId19" cstate="print"/>
                          <a:srcRect/>
                          <a:stretch>
                            <a:fillRect/>
                          </a:stretch>
                        </pic:blipFill>
                        <pic:spPr>
                          <a:xfrm>
                            <a:off x="0" y="0"/>
                            <a:ext cx="452755" cy="337820"/>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6～18</w:t>
            </w:r>
          </w:p>
        </w:tc>
        <w:tc>
          <w:tcPr>
            <w:tcW w:w="126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vMerge w:val="continue"/>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09"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11"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0672" behindDoc="0" locked="0" layoutInCell="1" allowOverlap="1">
                  <wp:simplePos x="0" y="0"/>
                  <wp:positionH relativeFrom="column">
                    <wp:posOffset>264795</wp:posOffset>
                  </wp:positionH>
                  <wp:positionV relativeFrom="paragraph">
                    <wp:posOffset>10160</wp:posOffset>
                  </wp:positionV>
                  <wp:extent cx="452755" cy="419100"/>
                  <wp:effectExtent l="19050" t="0" r="4445" b="0"/>
                  <wp:wrapNone/>
                  <wp:docPr id="421" name="图片 150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1500" descr="6"/>
                          <pic:cNvPicPr>
                            <a:picLocks noChangeAspect="1" noChangeArrowheads="1"/>
                          </pic:cNvPicPr>
                        </pic:nvPicPr>
                        <pic:blipFill>
                          <a:blip r:embed="rId20" cstate="print"/>
                          <a:srcRect/>
                          <a:stretch>
                            <a:fillRect/>
                          </a:stretch>
                        </pic:blipFill>
                        <pic:spPr>
                          <a:xfrm>
                            <a:off x="0" y="0"/>
                            <a:ext cx="452755" cy="419100"/>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≥最小板厚</w:t>
            </w:r>
          </w:p>
        </w:tc>
        <w:tc>
          <w:tcPr>
            <w:tcW w:w="135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6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风管配件的角焊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0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V形单面角焊缝</w:t>
            </w:r>
          </w:p>
        </w:tc>
        <w:tc>
          <w:tcPr>
            <w:tcW w:w="1211"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4768" behindDoc="0" locked="0" layoutInCell="1" allowOverlap="1">
                  <wp:simplePos x="0" y="0"/>
                  <wp:positionH relativeFrom="column">
                    <wp:posOffset>38735</wp:posOffset>
                  </wp:positionH>
                  <wp:positionV relativeFrom="paragraph">
                    <wp:posOffset>33020</wp:posOffset>
                  </wp:positionV>
                  <wp:extent cx="690880" cy="429895"/>
                  <wp:effectExtent l="19050" t="0" r="0" b="0"/>
                  <wp:wrapNone/>
                  <wp:docPr id="422" name="图片 150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1501" descr="7"/>
                          <pic:cNvPicPr>
                            <a:picLocks noChangeAspect="1" noChangeArrowheads="1"/>
                          </pic:cNvPicPr>
                        </pic:nvPicPr>
                        <pic:blipFill>
                          <a:blip r:embed="rId21"/>
                          <a:srcRect/>
                          <a:stretch>
                            <a:fillRect/>
                          </a:stretch>
                        </pic:blipFill>
                        <pic:spPr>
                          <a:xfrm>
                            <a:off x="0" y="0"/>
                            <a:ext cx="690880" cy="429895"/>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p>
        </w:tc>
        <w:tc>
          <w:tcPr>
            <w:tcW w:w="1268"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风管角部焊接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9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V形双面角焊缝</w:t>
            </w:r>
          </w:p>
        </w:tc>
        <w:tc>
          <w:tcPr>
            <w:tcW w:w="1211"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65792" behindDoc="0" locked="0" layoutInCell="1" allowOverlap="1">
                  <wp:simplePos x="0" y="0"/>
                  <wp:positionH relativeFrom="column">
                    <wp:posOffset>148590</wp:posOffset>
                  </wp:positionH>
                  <wp:positionV relativeFrom="paragraph">
                    <wp:posOffset>34925</wp:posOffset>
                  </wp:positionV>
                  <wp:extent cx="532130" cy="508635"/>
                  <wp:effectExtent l="19050" t="0" r="1270" b="0"/>
                  <wp:wrapNone/>
                  <wp:docPr id="423" name="图片 150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1502" descr="9"/>
                          <pic:cNvPicPr>
                            <a:picLocks noChangeAspect="1" noChangeArrowheads="1"/>
                          </pic:cNvPicPr>
                        </pic:nvPicPr>
                        <pic:blipFill>
                          <a:blip r:embed="rId22"/>
                          <a:srcRect/>
                          <a:stretch>
                            <a:fillRect/>
                          </a:stretch>
                        </pic:blipFill>
                        <pic:spPr>
                          <a:xfrm>
                            <a:off x="0" y="0"/>
                            <a:ext cx="532130" cy="508635"/>
                          </a:xfrm>
                          <a:prstGeom prst="rect">
                            <a:avLst/>
                          </a:prstGeom>
                          <a:noFill/>
                          <a:ln w="9525">
                            <a:noFill/>
                            <a:miter lim="800000"/>
                            <a:headEnd/>
                            <a:tailEnd/>
                          </a:ln>
                        </pic:spPr>
                      </pic:pic>
                    </a:graphicData>
                  </a:graphic>
                </wp:anchor>
              </w:drawing>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1101"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w:t>
            </w:r>
          </w:p>
        </w:tc>
        <w:tc>
          <w:tcPr>
            <w:tcW w:w="1268"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厚壁风管角部焊接</w:t>
            </w:r>
          </w:p>
        </w:tc>
      </w:tr>
    </w:tbl>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矩形风管的四角可采用煨角或焊接连接的方法。当采用煨角时，纵向焊缝距煨角处宜大于80mm。1.1.5圆形、矩形风管的法兰规格应符合表1.1.5-1表1.1.5-2的规定。</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表1.1.5-1   PP材质塑料板圆形风管法兰规格</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1620"/>
        <w:gridCol w:w="10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风管直径D（mm）</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法兰宽×厚（mm）</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法兰孔径（mm）</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螺孔数</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D≤180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180＜D≤400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8～12</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400＜D≤500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12～14</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500＜D≤800 </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16～22</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800＜D≤1400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24～38</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1400＜D≤1600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40～44</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1600＜D≤2000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62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0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46～48</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D＞2000</w:t>
            </w:r>
          </w:p>
        </w:tc>
        <w:tc>
          <w:tcPr>
            <w:tcW w:w="6360" w:type="dxa"/>
            <w:gridSpan w:val="4"/>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w:t>
            </w:r>
          </w:p>
        </w:tc>
      </w:tr>
    </w:tbl>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表1.1.5-2  PP材质塑料板矩形风管法兰规格（mm）</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800"/>
        <w:gridCol w:w="1452"/>
        <w:gridCol w:w="124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法兰宽厚</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法兰孔径</w:t>
            </w:r>
          </w:p>
        </w:tc>
        <w:tc>
          <w:tcPr>
            <w:tcW w:w="1248"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螺孔间距</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≤400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≤500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≤800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≤1250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≤1600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≤2000</w:t>
            </w:r>
          </w:p>
        </w:tc>
        <w:tc>
          <w:tcPr>
            <w:tcW w:w="180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60×18</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452"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lang w:eastAsia="zh-CN"/>
              </w:rPr>
              <w:t>）</w:t>
            </w:r>
          </w:p>
        </w:tc>
        <w:tc>
          <w:tcPr>
            <w:tcW w:w="1248" w:type="dxa"/>
            <w:vMerge w:val="continue"/>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60" w:type="dxa"/>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bl>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1.1.6风管与法兰的连接应采用焊接，法兰端面应应垂直于风管轴线。风管直径或边长大于500mm时，风管与法兰的连接处宜加三角支撑加强板，加强板间距不得大于450mm，且应均匀设置。</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1.1.7风管长边大于或等于630mm、煨角成形边长大于或等于800mm或管段长度大于1200mm时，均应采取加固框或加固筋等加固措施，并以焊接固定。加固框的规格宜与法兰相同。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1.1.8 风管两端面应平行，无明显扭曲；表面应平整、圆弧均匀、凸凹不应大于5mm。</w:t>
      </w:r>
    </w:p>
    <w:p>
      <w:pPr>
        <w:spacing w:line="360" w:lineRule="auto"/>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B-2、</w:t>
      </w:r>
      <w:r>
        <w:rPr>
          <w:rFonts w:hint="eastAsia" w:asciiTheme="minorEastAsia" w:hAnsiTheme="minorEastAsia" w:eastAsiaTheme="minorEastAsia" w:cstheme="minorEastAsia"/>
          <w:color w:val="auto"/>
          <w:sz w:val="21"/>
          <w:szCs w:val="21"/>
          <w:highlight w:val="none"/>
        </w:rPr>
        <w:t>P</w:t>
      </w:r>
      <w:r>
        <w:rPr>
          <w:rFonts w:hint="eastAsia" w:asciiTheme="minorEastAsia" w:hAnsiTheme="minorEastAsia" w:eastAsiaTheme="minorEastAsia" w:cstheme="minorEastAsia"/>
          <w:b/>
          <w:color w:val="auto"/>
          <w:sz w:val="21"/>
          <w:szCs w:val="21"/>
          <w:highlight w:val="none"/>
        </w:rPr>
        <w:t>P材质塑料板风管施工工艺</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范围</w:t>
      </w:r>
    </w:p>
    <w:p>
      <w:pPr>
        <w:adjustRightInd w:val="0"/>
        <w:spacing w:line="360" w:lineRule="auto"/>
        <w:ind w:right="2" w:righ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本节内容适用于PP材质塑料板风管、管件的制作与安装。</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施工准备</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2.1 </w:t>
      </w:r>
      <w:r>
        <w:rPr>
          <w:rFonts w:hint="eastAsia" w:asciiTheme="minorEastAsia" w:hAnsiTheme="minorEastAsia" w:eastAsiaTheme="minorEastAsia" w:cstheme="minorEastAsia"/>
          <w:color w:val="auto"/>
          <w:sz w:val="21"/>
          <w:szCs w:val="21"/>
          <w:highlight w:val="none"/>
        </w:rPr>
        <w:t xml:space="preserve"> 材料要求</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  制作风管、部件及法兰的PP材质塑料板具有出厂合格证书或质量鉴定文件。</w:t>
      </w:r>
      <w:r>
        <w:rPr>
          <w:rFonts w:hint="eastAsia" w:asciiTheme="minorEastAsia" w:hAnsiTheme="minorEastAsia" w:eastAsiaTheme="minorEastAsia" w:cstheme="minorEastAsia"/>
          <w:snapToGrid w:val="0"/>
          <w:color w:val="auto"/>
          <w:sz w:val="21"/>
          <w:szCs w:val="21"/>
          <w:highlight w:val="none"/>
        </w:rPr>
        <w:t>进场时应对品种、规格、外观等进行验收，并经监理工程师签认。</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塑料板材的表面应平整，不得含有气泡、裂缝；板材的厚薄应均匀，无离层等现象。</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  设计没有明确要求时，制作风管及配件的塑料板厚度应符合表2.1.3的规定。</w:t>
      </w:r>
    </w:p>
    <w:p>
      <w:pPr>
        <w:adjustRightInd w:val="0"/>
        <w:spacing w:line="360" w:lineRule="auto"/>
        <w:ind w:right="2" w:rightChars="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表2.1.3      风管和配件板材厚度（mm）</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34"/>
        <w:gridCol w:w="222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94" w:type="dxa"/>
            <w:gridSpan w:val="2"/>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  形  风  管</w:t>
            </w:r>
          </w:p>
        </w:tc>
        <w:tc>
          <w:tcPr>
            <w:tcW w:w="4209" w:type="dxa"/>
            <w:gridSpan w:val="2"/>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  形  风  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风管直径D（mm）</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风管大边b（mm）</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D≤320</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3.0</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320＜D≤630</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4.0</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320＜b≤500</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630＜D≤1000</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5.0</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500＜b≤800</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1000＜D≤2000</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6.0</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800＜b≤1250</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34"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29"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1250＜b≤2000</w:t>
            </w:r>
          </w:p>
        </w:tc>
        <w:tc>
          <w:tcPr>
            <w:tcW w:w="19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8.0</w:t>
            </w:r>
          </w:p>
        </w:tc>
      </w:tr>
    </w:tbl>
    <w:p>
      <w:pPr>
        <w:adjustRightInd w:val="0"/>
        <w:spacing w:line="360" w:lineRule="auto"/>
        <w:ind w:right="2" w:rightChars="1" w:firstLine="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2.1.4  其它辅助材料如卡架、螺栓等应符合相关质量要求，并满足使用要求。</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2.2</w:t>
      </w:r>
      <w:r>
        <w:rPr>
          <w:rFonts w:hint="eastAsia" w:asciiTheme="minorEastAsia" w:hAnsiTheme="minorEastAsia" w:eastAsiaTheme="minorEastAsia" w:cstheme="minorEastAsia"/>
          <w:color w:val="auto"/>
          <w:sz w:val="21"/>
          <w:szCs w:val="21"/>
          <w:highlight w:val="none"/>
        </w:rPr>
        <w:t xml:space="preserve">  主要施工机具</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机械：割板机、锯床、圆盘锯、电热烘箱、管式电热器、空气压缩机、砂轮机、坡口机等。</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工具：木工锯、钢丝锯、鸡尾锯、手用电动曲线锯、木工刨、电热焊枪、各类胎模等。</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  量具及其他：钢板尺、钢卷尺、角尺、量角器、划规、划线笔等。</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2.3 </w:t>
      </w:r>
      <w:r>
        <w:rPr>
          <w:rFonts w:hint="eastAsia" w:asciiTheme="minorEastAsia" w:hAnsiTheme="minorEastAsia" w:eastAsiaTheme="minorEastAsia" w:cstheme="minorEastAsia"/>
          <w:color w:val="auto"/>
          <w:sz w:val="21"/>
          <w:szCs w:val="21"/>
          <w:highlight w:val="none"/>
        </w:rPr>
        <w:t xml:space="preserve"> 作业条件</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  加工现场应宽敞、明亮、洁净、地面平整、不潮湿，且有可靠的防风、雨、雪的设施。</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作业地点要有相应加工工艺的机具、设施、电源、安全防护装置和消防器材等。</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  风管制作应具有批准的设计图纸，经审查的大样图、系统图，并有施工员书面的技术、质量、安全交底材料。</w:t>
      </w:r>
    </w:p>
    <w:p>
      <w:pPr>
        <w:topLinePunct/>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2.3.4  建筑结构施工完毕，风管预留埋件、孔洞尺寸位置正确。</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操作工艺</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drawing>
          <wp:anchor distT="0" distB="0" distL="114300" distR="114300" simplePos="0" relativeHeight="252057600" behindDoc="1" locked="1" layoutInCell="1" allowOverlap="1">
            <wp:simplePos x="0" y="0"/>
            <wp:positionH relativeFrom="column">
              <wp:posOffset>4889500</wp:posOffset>
            </wp:positionH>
            <wp:positionV relativeFrom="paragraph">
              <wp:posOffset>9461500</wp:posOffset>
            </wp:positionV>
            <wp:extent cx="520700" cy="495300"/>
            <wp:effectExtent l="19050" t="0" r="0" b="0"/>
            <wp:wrapNone/>
            <wp:docPr id="424" name="图片 150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1503" descr="38"/>
                    <pic:cNvPicPr>
                      <a:picLocks noChangeAspect="1" noChangeArrowheads="1"/>
                    </pic:cNvPicPr>
                  </pic:nvPicPr>
                  <pic:blipFill>
                    <a:blip r:embed="rId23"/>
                    <a:srcRect/>
                    <a:stretch>
                      <a:fillRect/>
                    </a:stretch>
                  </pic:blipFill>
                  <pic:spPr>
                    <a:xfrm>
                      <a:off x="0" y="0"/>
                      <a:ext cx="520700" cy="4953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auto"/>
          <w:sz w:val="21"/>
          <w:szCs w:val="21"/>
          <w:highlight w:val="none"/>
        </w:rPr>
        <w:drawing>
          <wp:anchor distT="0" distB="0" distL="114300" distR="114300" simplePos="0" relativeHeight="252056576" behindDoc="1" locked="1" layoutInCell="1" allowOverlap="1">
            <wp:simplePos x="0" y="0"/>
            <wp:positionH relativeFrom="column">
              <wp:posOffset>2374900</wp:posOffset>
            </wp:positionH>
            <wp:positionV relativeFrom="paragraph">
              <wp:posOffset>4622800</wp:posOffset>
            </wp:positionV>
            <wp:extent cx="1447800" cy="203200"/>
            <wp:effectExtent l="19050" t="0" r="0" b="0"/>
            <wp:wrapNone/>
            <wp:docPr id="425" name="图片 150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1504" descr="108"/>
                    <pic:cNvPicPr>
                      <a:picLocks noChangeAspect="1" noChangeArrowheads="1"/>
                    </pic:cNvPicPr>
                  </pic:nvPicPr>
                  <pic:blipFill>
                    <a:blip r:embed="rId24"/>
                    <a:srcRect/>
                    <a:stretch>
                      <a:fillRect/>
                    </a:stretch>
                  </pic:blipFill>
                  <pic:spPr>
                    <a:xfrm>
                      <a:off x="0" y="0"/>
                      <a:ext cx="1447800" cy="2032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auto"/>
          <w:sz w:val="21"/>
          <w:szCs w:val="21"/>
          <w:highlight w:val="none"/>
        </w:rPr>
        <w:t>3.1</w:t>
      </w:r>
      <w:r>
        <w:rPr>
          <w:rFonts w:hint="eastAsia" w:asciiTheme="minorEastAsia" w:hAnsiTheme="minorEastAsia" w:eastAsiaTheme="minorEastAsia" w:cstheme="minorEastAsia"/>
          <w:color w:val="auto"/>
          <w:sz w:val="21"/>
          <w:szCs w:val="21"/>
          <w:highlight w:val="none"/>
        </w:rPr>
        <w:t xml:space="preserve">  工艺流程</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3.1.1风管制作</w: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69888" behindDoc="0" locked="0" layoutInCell="1" allowOverlap="1">
                <wp:simplePos x="0" y="0"/>
                <wp:positionH relativeFrom="column">
                  <wp:posOffset>6172200</wp:posOffset>
                </wp:positionH>
                <wp:positionV relativeFrom="paragraph">
                  <wp:posOffset>220345</wp:posOffset>
                </wp:positionV>
                <wp:extent cx="466725" cy="297180"/>
                <wp:effectExtent l="4445" t="4445" r="5080" b="22225"/>
                <wp:wrapNone/>
                <wp:docPr id="457" name="文本框 457"/>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检验</w:t>
                            </w:r>
                          </w:p>
                        </w:txbxContent>
                      </wps:txbx>
                      <wps:bodyPr upright="1"/>
                    </wps:wsp>
                  </a:graphicData>
                </a:graphic>
              </wp:anchor>
            </w:drawing>
          </mc:Choice>
          <mc:Fallback>
            <w:pict>
              <v:shape id="_x0000_s1026" o:spid="_x0000_s1026" o:spt="202" type="#_x0000_t202" style="position:absolute;left:0pt;margin-left:486pt;margin-top:17.35pt;height:23.4pt;width:36.75pt;z-index:252069888;mso-width-relative:page;mso-height-relative:page;" fillcolor="#FFFFFF" filled="t" stroked="t" coordsize="21600,21600" o:gfxdata="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kTtktkAAAAKAQAADwAAAAAAAAABACAAAAAiAAAAZHJzL2Rvd25yZXYueG1sUEsB&#10;AhQAFAAAAAgAh07iQApwq8/0AQAA6wMAAA4AAAAAAAAAAQAgAAAAKAEAAGRycy9lMm9Eb2MueG1s&#10;UEsFBgAAAAAGAAYAWQEAAI4FAAAAAA==&#10;">
                <v:fill on="t" focussize="0,0"/>
                <v:stroke color="#000000" joinstyle="miter"/>
                <v:imagedata o:title=""/>
                <o:lock v:ext="edit" aspectratio="f"/>
                <v:textbox>
                  <w:txbxContent>
                    <w:p>
                      <w:r>
                        <w:rPr>
                          <w:rFonts w:hint="eastAsia"/>
                        </w:rPr>
                        <w:t>检验</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0912" behindDoc="0" locked="0" layoutInCell="1" allowOverlap="1">
                <wp:simplePos x="0" y="0"/>
                <wp:positionH relativeFrom="column">
                  <wp:posOffset>5133975</wp:posOffset>
                </wp:positionH>
                <wp:positionV relativeFrom="paragraph">
                  <wp:posOffset>219710</wp:posOffset>
                </wp:positionV>
                <wp:extent cx="695325" cy="297180"/>
                <wp:effectExtent l="4445" t="4445" r="5080" b="22225"/>
                <wp:wrapNone/>
                <wp:docPr id="456" name="文本框 456"/>
                <wp:cNvGraphicFramePr/>
                <a:graphic xmlns:a="http://schemas.openxmlformats.org/drawingml/2006/main">
                  <a:graphicData uri="http://schemas.microsoft.com/office/word/2010/wordprocessingShape">
                    <wps:wsp>
                      <wps:cNvSpPr txBox="1"/>
                      <wps:spPr>
                        <a:xfrm>
                          <a:off x="0" y="0"/>
                          <a:ext cx="6953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Ansi="宋体"/>
                              </w:rPr>
                              <w:t>法兰制作</w:t>
                            </w:r>
                          </w:p>
                        </w:txbxContent>
                      </wps:txbx>
                      <wps:bodyPr upright="1"/>
                    </wps:wsp>
                  </a:graphicData>
                </a:graphic>
              </wp:anchor>
            </w:drawing>
          </mc:Choice>
          <mc:Fallback>
            <w:pict>
              <v:shape id="_x0000_s1026" o:spid="_x0000_s1026" o:spt="202" type="#_x0000_t202" style="position:absolute;left:0pt;margin-left:404.25pt;margin-top:17.3pt;height:23.4pt;width:54.75pt;z-index:252070912;mso-width-relative:page;mso-height-relative:page;" fillcolor="#FFFFFF" filled="t" stroked="t" coordsize="21600,21600" o:gfxdata="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3V2DXAAAACQEAAA8AAAAAAAAAAQAgAAAAIgAAAGRycy9kb3ducmV2LnhtbFBLAQIU&#10;ABQAAAAIAIdO4kAUp1CI9AEAAOsDAAAOAAAAAAAAAAEAIAAAACYBAABkcnMvZTJvRG9jLnhtbFBL&#10;BQYAAAAABgAGAFkBAACMBQAAAAA=&#10;">
                <v:fill on="t" focussize="0,0"/>
                <v:stroke color="#000000" joinstyle="miter"/>
                <v:imagedata o:title=""/>
                <o:lock v:ext="edit" aspectratio="f"/>
                <v:textbox>
                  <w:txbxContent>
                    <w:p>
                      <w:r>
                        <w:rPr>
                          <w:rFonts w:hAnsi="宋体"/>
                        </w:rPr>
                        <w:t>法兰制作</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1936" behindDoc="0" locked="0" layoutInCell="1" allowOverlap="1">
                <wp:simplePos x="0" y="0"/>
                <wp:positionH relativeFrom="column">
                  <wp:posOffset>160020</wp:posOffset>
                </wp:positionH>
                <wp:positionV relativeFrom="paragraph">
                  <wp:posOffset>224790</wp:posOffset>
                </wp:positionV>
                <wp:extent cx="466725" cy="297180"/>
                <wp:effectExtent l="4445" t="4445" r="5080" b="22225"/>
                <wp:wrapNone/>
                <wp:docPr id="446" name="文本框 446"/>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领料</w:t>
                            </w:r>
                          </w:p>
                          <w:p/>
                        </w:txbxContent>
                      </wps:txbx>
                      <wps:bodyPr upright="1"/>
                    </wps:wsp>
                  </a:graphicData>
                </a:graphic>
              </wp:anchor>
            </w:drawing>
          </mc:Choice>
          <mc:Fallback>
            <w:pict>
              <v:shape id="_x0000_s1026" o:spid="_x0000_s1026" o:spt="202" type="#_x0000_t202" style="position:absolute;left:0pt;margin-left:12.6pt;margin-top:17.7pt;height:23.4pt;width:36.75pt;z-index:252071936;mso-width-relative:page;mso-height-relative:page;" fillcolor="#FFFFFF" filled="t" stroked="t" coordsize="21600,21600" o:gfxdata="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JO8DNYAAAAHAQAADwAAAAAAAAABACAAAAAiAAAAZHJzL2Rvd25yZXYueG1sUEsBAhQA&#10;FAAAAAgAh07iQEGGRer0AQAA6wMAAA4AAAAAAAAAAQAgAAAAJQEAAGRycy9lMm9Eb2MueG1sUEsF&#10;BgAAAAAGAAYAWQEAAIsFAAAAAA==&#10;">
                <v:fill on="t" focussize="0,0"/>
                <v:stroke color="#000000" joinstyle="miter"/>
                <v:imagedata o:title=""/>
                <o:lock v:ext="edit" aspectratio="f"/>
                <v:textbox>
                  <w:txbxContent>
                    <w:p>
                      <w:r>
                        <w:rPr>
                          <w:rFonts w:hint="eastAsia"/>
                        </w:rPr>
                        <w:t>领料</w:t>
                      </w:r>
                    </w:p>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2960" behindDoc="0" locked="0" layoutInCell="1" allowOverlap="1">
                <wp:simplePos x="0" y="0"/>
                <wp:positionH relativeFrom="column">
                  <wp:posOffset>3657600</wp:posOffset>
                </wp:positionH>
                <wp:positionV relativeFrom="paragraph">
                  <wp:posOffset>201930</wp:posOffset>
                </wp:positionV>
                <wp:extent cx="1143000" cy="316230"/>
                <wp:effectExtent l="4445" t="4445" r="14605" b="22225"/>
                <wp:wrapNone/>
                <wp:docPr id="455" name="文本框 455"/>
                <wp:cNvGraphicFramePr/>
                <a:graphic xmlns:a="http://schemas.openxmlformats.org/drawingml/2006/main">
                  <a:graphicData uri="http://schemas.microsoft.com/office/word/2010/wordprocessingShape">
                    <wps:wsp>
                      <wps:cNvSpPr txBox="1"/>
                      <wps:spPr>
                        <a:xfrm>
                          <a:off x="0" y="0"/>
                          <a:ext cx="114300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加热、焊接成形</w:t>
                            </w:r>
                          </w:p>
                        </w:txbxContent>
                      </wps:txbx>
                      <wps:bodyPr upright="1"/>
                    </wps:wsp>
                  </a:graphicData>
                </a:graphic>
              </wp:anchor>
            </w:drawing>
          </mc:Choice>
          <mc:Fallback>
            <w:pict>
              <v:shape id="_x0000_s1026" o:spid="_x0000_s1026" o:spt="202" type="#_x0000_t202" style="position:absolute;left:0pt;margin-left:288pt;margin-top:15.9pt;height:24.9pt;width:90pt;z-index:252072960;mso-width-relative:page;mso-height-relative:page;" fillcolor="#FFFFFF" filled="t" stroked="t" coordsize="21600,21600" o:gfxdata="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GBaAtcAAAAJAQAADwAAAAAAAAABACAAAAAiAAAAZHJzL2Rvd25yZXYueG1sUEsB&#10;AhQAFAAAAAgAh07iQJMN9Rn2AQAA7AMAAA4AAAAAAAAAAQAgAAAAJgEAAGRycy9lMm9Eb2MueG1s&#10;UEsFBgAAAAAGAAYAWQEAAI4FAAAAAA==&#10;">
                <v:fill on="t" focussize="0,0"/>
                <v:stroke color="#000000" joinstyle="miter"/>
                <v:imagedata o:title=""/>
                <o:lock v:ext="edit" aspectratio="f"/>
                <v:textbox>
                  <w:txbxContent>
                    <w:p>
                      <w:r>
                        <w:rPr>
                          <w:rFonts w:hint="eastAsia"/>
                        </w:rPr>
                        <w:t>加热、焊接成形</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3984" behindDoc="0" locked="0" layoutInCell="1" allowOverlap="1">
                <wp:simplePos x="0" y="0"/>
                <wp:positionH relativeFrom="column">
                  <wp:posOffset>2057400</wp:posOffset>
                </wp:positionH>
                <wp:positionV relativeFrom="paragraph">
                  <wp:posOffset>201930</wp:posOffset>
                </wp:positionV>
                <wp:extent cx="1143000" cy="316230"/>
                <wp:effectExtent l="4445" t="4445" r="14605" b="22225"/>
                <wp:wrapNone/>
                <wp:docPr id="464" name="文本框 464"/>
                <wp:cNvGraphicFramePr/>
                <a:graphic xmlns:a="http://schemas.openxmlformats.org/drawingml/2006/main">
                  <a:graphicData uri="http://schemas.microsoft.com/office/word/2010/wordprocessingShape">
                    <wps:wsp>
                      <wps:cNvSpPr txBox="1"/>
                      <wps:spPr>
                        <a:xfrm>
                          <a:off x="0" y="0"/>
                          <a:ext cx="114300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下料、切割</w:t>
                            </w:r>
                          </w:p>
                        </w:txbxContent>
                      </wps:txbx>
                      <wps:bodyPr upright="1"/>
                    </wps:wsp>
                  </a:graphicData>
                </a:graphic>
              </wp:anchor>
            </w:drawing>
          </mc:Choice>
          <mc:Fallback>
            <w:pict>
              <v:shape id="_x0000_s1026" o:spid="_x0000_s1026" o:spt="202" type="#_x0000_t202" style="position:absolute;left:0pt;margin-left:162pt;margin-top:15.9pt;height:24.9pt;width:90pt;z-index:252073984;mso-width-relative:page;mso-height-relative:page;" fillcolor="#FFFFFF" filled="t" stroked="t" coordsize="21600,21600" o:gfxdata="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z0m2AAAAAkBAAAPAAAAAAAAAAEAIAAAACIAAABkcnMvZG93bnJldi54bWxQSwEC&#10;FAAUAAAACACHTuJAN61o4PQBAADsAwAADgAAAAAAAAABACAAAAAnAQAAZHJzL2Uyb0RvYy54bWxQ&#10;SwUGAAAAAAYABgBZAQAAjQUAAAAA&#10;">
                <v:fill on="t" focussize="0,0"/>
                <v:stroke color="#000000" joinstyle="miter"/>
                <v:imagedata o:title=""/>
                <o:lock v:ext="edit" aspectratio="f"/>
                <v:textbox>
                  <w:txbxContent>
                    <w:p>
                      <w:r>
                        <w:rPr>
                          <w:rFonts w:hint="eastAsia"/>
                        </w:rPr>
                        <w:t>下料、切割</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5008" behindDoc="0" locked="0" layoutInCell="1" allowOverlap="1">
                <wp:simplePos x="0" y="0"/>
                <wp:positionH relativeFrom="column">
                  <wp:posOffset>1028700</wp:posOffset>
                </wp:positionH>
                <wp:positionV relativeFrom="paragraph">
                  <wp:posOffset>201930</wp:posOffset>
                </wp:positionV>
                <wp:extent cx="800100" cy="297180"/>
                <wp:effectExtent l="4445" t="4445" r="14605" b="22225"/>
                <wp:wrapNone/>
                <wp:docPr id="460" name="文本框 460"/>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板材划线</w:t>
                            </w:r>
                          </w:p>
                        </w:txbxContent>
                      </wps:txbx>
                      <wps:bodyPr upright="1"/>
                    </wps:wsp>
                  </a:graphicData>
                </a:graphic>
              </wp:anchor>
            </w:drawing>
          </mc:Choice>
          <mc:Fallback>
            <w:pict>
              <v:shape id="_x0000_s1026" o:spid="_x0000_s1026" o:spt="202" type="#_x0000_t202" style="position:absolute;left:0pt;margin-left:81pt;margin-top:15.9pt;height:23.4pt;width:63pt;z-index:252075008;mso-width-relative:page;mso-height-relative:page;" fillcolor="#FFFFFF" filled="t" stroked="t" coordsize="21600,21600" o:gfxdata="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4hC9cAAAAJAQAADwAAAAAAAAABACAAAAAiAAAAZHJzL2Rvd25yZXYueG1sUEsBAhQA&#10;FAAAAAgAh07iQF+g/sHzAQAA6wMAAA4AAAAAAAAAAQAgAAAAJgEAAGRycy9lMm9Eb2MueG1sUEsF&#10;BgAAAAAGAAYAWQEAAIsFAAAAAA==&#10;">
                <v:fill on="t" focussize="0,0"/>
                <v:stroke color="#000000" joinstyle="miter"/>
                <v:imagedata o:title=""/>
                <o:lock v:ext="edit" aspectratio="f"/>
                <v:textbox>
                  <w:txbxContent>
                    <w:p>
                      <w:r>
                        <w:rPr>
                          <w:rFonts w:hint="eastAsia"/>
                        </w:rPr>
                        <w:t>板材划线</w:t>
                      </w:r>
                    </w:p>
                  </w:txbxContent>
                </v:textbox>
              </v:shape>
            </w:pict>
          </mc:Fallback>
        </mc:AlternateConten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6032" behindDoc="0" locked="0" layoutInCell="1" allowOverlap="1">
                <wp:simplePos x="0" y="0"/>
                <wp:positionH relativeFrom="column">
                  <wp:posOffset>5943600</wp:posOffset>
                </wp:positionH>
                <wp:positionV relativeFrom="paragraph">
                  <wp:posOffset>121920</wp:posOffset>
                </wp:positionV>
                <wp:extent cx="209550" cy="0"/>
                <wp:effectExtent l="0" t="38100" r="0" b="38100"/>
                <wp:wrapNone/>
                <wp:docPr id="458" name="直接连接符 458"/>
                <wp:cNvGraphicFramePr/>
                <a:graphic xmlns:a="http://schemas.openxmlformats.org/drawingml/2006/main">
                  <a:graphicData uri="http://schemas.microsoft.com/office/word/2010/wordprocessingShape">
                    <wps:wsp>
                      <wps:cNvCnPr/>
                      <wps:spPr>
                        <a:xfrm>
                          <a:off x="0" y="0"/>
                          <a:ext cx="2095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8pt;margin-top:9.6pt;height:0pt;width:16.5pt;z-index:252076032;mso-width-relative:page;mso-height-relative:page;" filled="f" stroked="t" coordsize="21600,21600" o:gfxdata="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Or/y2AAAAAkB&#10;AAAPAAAAAAAAAAEAIAAAACIAAABkcnMvZG93bnJldi54bWxQSwECFAAUAAAACACHTuJAqyMhXe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7056" behindDoc="0" locked="0" layoutInCell="1" allowOverlap="1">
                <wp:simplePos x="0" y="0"/>
                <wp:positionH relativeFrom="column">
                  <wp:posOffset>4914900</wp:posOffset>
                </wp:positionH>
                <wp:positionV relativeFrom="paragraph">
                  <wp:posOffset>85090</wp:posOffset>
                </wp:positionV>
                <wp:extent cx="190500" cy="0"/>
                <wp:effectExtent l="0" t="38100" r="0" b="38100"/>
                <wp:wrapNone/>
                <wp:docPr id="459" name="直接连接符 459"/>
                <wp:cNvGraphicFramePr/>
                <a:graphic xmlns:a="http://schemas.openxmlformats.org/drawingml/2006/main">
                  <a:graphicData uri="http://schemas.microsoft.com/office/word/2010/wordprocessingShape">
                    <wps:wsp>
                      <wps:cNvCnPr/>
                      <wps:spPr>
                        <a:xfrm>
                          <a:off x="0" y="0"/>
                          <a:ext cx="190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pt;margin-top:6.7pt;height:0pt;width:15pt;z-index:252077056;mso-width-relative:page;mso-height-relative:page;" filled="f" stroked="t" coordsize="21600,21600" o:gfxdata="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lCrnYAAAACQEA&#10;AA8AAAAAAAAAAQAgAAAAIgAAAGRycy9kb3ducmV2LnhtbFBLAQIUABQAAAAIAIdO4kCRo05W4QEA&#10;AJ0DAAAOAAAAAAAAAAEAIAAAACcBAABkcnMvZTJvRG9jLnhtbFBLBQYAAAAABgAGAFkBAAB6BQAA&#10;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8080" behindDoc="0" locked="0" layoutInCell="1" allowOverlap="1">
                <wp:simplePos x="0" y="0"/>
                <wp:positionH relativeFrom="column">
                  <wp:posOffset>3246120</wp:posOffset>
                </wp:positionH>
                <wp:positionV relativeFrom="paragraph">
                  <wp:posOffset>92710</wp:posOffset>
                </wp:positionV>
                <wp:extent cx="190500" cy="0"/>
                <wp:effectExtent l="0" t="38100" r="0" b="38100"/>
                <wp:wrapNone/>
                <wp:docPr id="463" name="直接连接符 463"/>
                <wp:cNvGraphicFramePr/>
                <a:graphic xmlns:a="http://schemas.openxmlformats.org/drawingml/2006/main">
                  <a:graphicData uri="http://schemas.microsoft.com/office/word/2010/wordprocessingShape">
                    <wps:wsp>
                      <wps:cNvCnPr/>
                      <wps:spPr>
                        <a:xfrm>
                          <a:off x="0" y="0"/>
                          <a:ext cx="190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5.6pt;margin-top:7.3pt;height:0pt;width:15pt;z-index:252078080;mso-width-relative:page;mso-height-relative:page;" filled="f" stroked="t" coordsize="21600,21600" o:gfxdata="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leKM2AAAAAkB&#10;AAAPAAAAAAAAAAEAIAAAACIAAABkcnMvZG93bnJldi54bWxQSwECFAAUAAAACACHTuJAYPLW8e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79104" behindDoc="0" locked="0" layoutInCell="1" allowOverlap="1">
                <wp:simplePos x="0" y="0"/>
                <wp:positionH relativeFrom="column">
                  <wp:posOffset>1874520</wp:posOffset>
                </wp:positionH>
                <wp:positionV relativeFrom="paragraph">
                  <wp:posOffset>92710</wp:posOffset>
                </wp:positionV>
                <wp:extent cx="190500" cy="0"/>
                <wp:effectExtent l="0" t="38100" r="0" b="38100"/>
                <wp:wrapNone/>
                <wp:docPr id="462" name="直接连接符 462"/>
                <wp:cNvGraphicFramePr/>
                <a:graphic xmlns:a="http://schemas.openxmlformats.org/drawingml/2006/main">
                  <a:graphicData uri="http://schemas.microsoft.com/office/word/2010/wordprocessingShape">
                    <wps:wsp>
                      <wps:cNvCnPr/>
                      <wps:spPr>
                        <a:xfrm>
                          <a:off x="0" y="0"/>
                          <a:ext cx="190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7.6pt;margin-top:7.3pt;height:0pt;width:15pt;z-index:252079104;mso-width-relative:page;mso-height-relative:page;" filled="f" stroked="t" coordsize="21600,21600" o:gfxdata="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0tm382AAAAAkB&#10;AAAPAAAAAAAAAAEAIAAAACIAAABkcnMvZG93bnJldi54bWxQSwECFAAUAAAACACHTuJAuCpohu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0128" behindDoc="0" locked="0" layoutInCell="1" allowOverlap="1">
                <wp:simplePos x="0" y="0"/>
                <wp:positionH relativeFrom="column">
                  <wp:posOffset>731520</wp:posOffset>
                </wp:positionH>
                <wp:positionV relativeFrom="paragraph">
                  <wp:posOffset>92710</wp:posOffset>
                </wp:positionV>
                <wp:extent cx="238125" cy="0"/>
                <wp:effectExtent l="0" t="38100" r="9525" b="38100"/>
                <wp:wrapNone/>
                <wp:docPr id="465" name="直接连接符 465"/>
                <wp:cNvGraphicFramePr/>
                <a:graphic xmlns:a="http://schemas.openxmlformats.org/drawingml/2006/main">
                  <a:graphicData uri="http://schemas.microsoft.com/office/word/2010/wordprocessingShape">
                    <wps:wsp>
                      <wps:cNvCnPr/>
                      <wps:spPr>
                        <a:xfrm flipV="1">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7.6pt;margin-top:7.3pt;height:0pt;width:18.75pt;z-index:252080128;mso-width-relative:page;mso-height-relative:page;" filled="f" stroked="t" coordsize="21600,21600" o:gfxdata="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VC&#10;hdgAAAAJAQAADwAAAAAAAAABACAAAAAiAAAAZHJzL2Rvd25yZXYueG1sUEsBAhQAFAAAAAgAh07i&#10;QIwkeZ/pAQAApwMAAA4AAAAAAAAAAQAgAAAAJwEAAGRycy9lMm9Eb2MueG1sUEsFBgAAAAAGAAYA&#10;WQEAAIIFAAAAAA==&#10;">
                <v:fill on="f" focussize="0,0"/>
                <v:stroke color="#000000" joinstyle="round" endarrow="block"/>
                <v:imagedata o:title=""/>
                <o:lock v:ext="edit" aspectratio="f"/>
              </v:line>
            </w:pict>
          </mc:Fallback>
        </mc:AlternateConten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 风管安装</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1152" behindDoc="0" locked="0" layoutInCell="1" allowOverlap="1">
                <wp:simplePos x="0" y="0"/>
                <wp:positionH relativeFrom="column">
                  <wp:posOffset>4780280</wp:posOffset>
                </wp:positionH>
                <wp:positionV relativeFrom="paragraph">
                  <wp:posOffset>77470</wp:posOffset>
                </wp:positionV>
                <wp:extent cx="733425" cy="297180"/>
                <wp:effectExtent l="4445" t="5080" r="5080" b="21590"/>
                <wp:wrapNone/>
                <wp:docPr id="454" name="文本框 454"/>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检验</w:t>
                            </w:r>
                          </w:p>
                        </w:txbxContent>
                      </wps:txbx>
                      <wps:bodyPr upright="1"/>
                    </wps:wsp>
                  </a:graphicData>
                </a:graphic>
              </wp:anchor>
            </w:drawing>
          </mc:Choice>
          <mc:Fallback>
            <w:pict>
              <v:shape id="_x0000_s1026" o:spid="_x0000_s1026" o:spt="202" type="#_x0000_t202" style="position:absolute;left:0pt;margin-left:376.4pt;margin-top:6.1pt;height:23.4pt;width:57.75pt;z-index:252081152;mso-width-relative:page;mso-height-relative:page;" fillcolor="#FFFFFF" filled="t" stroked="t" coordsize="21600,21600" o:gfxdata="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Lf8ZtgAAAAJAQAADwAAAAAAAAABACAAAAAiAAAAZHJzL2Rvd25yZXYueG1sUEsB&#10;AhQAFAAAAAgAh07iQOOK0+X1AQAA6wMAAA4AAAAAAAAAAQAgAAAAJwEAAGRycy9lMm9Eb2MueG1s&#10;UEsFBgAAAAAGAAYAWQEAAI4FAAAAAA==&#10;">
                <v:fill on="t" focussize="0,0"/>
                <v:stroke color="#000000" joinstyle="miter"/>
                <v:imagedata o:title=""/>
                <o:lock v:ext="edit" aspectratio="f"/>
                <v:textbox>
                  <w:txbxContent>
                    <w:p>
                      <w:pPr>
                        <w:jc w:val="center"/>
                      </w:pPr>
                      <w:r>
                        <w:rPr>
                          <w:rFonts w:hint="eastAsia"/>
                        </w:rPr>
                        <w:t>检验</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2176" behindDoc="0" locked="0" layoutInCell="1" allowOverlap="1">
                <wp:simplePos x="0" y="0"/>
                <wp:positionH relativeFrom="column">
                  <wp:posOffset>4437380</wp:posOffset>
                </wp:positionH>
                <wp:positionV relativeFrom="paragraph">
                  <wp:posOffset>255905</wp:posOffset>
                </wp:positionV>
                <wp:extent cx="238125" cy="0"/>
                <wp:effectExtent l="0" t="38100" r="9525" b="38100"/>
                <wp:wrapNone/>
                <wp:docPr id="453" name="直接连接符 453"/>
                <wp:cNvGraphicFramePr/>
                <a:graphic xmlns:a="http://schemas.openxmlformats.org/drawingml/2006/main">
                  <a:graphicData uri="http://schemas.microsoft.com/office/word/2010/wordprocessingShape">
                    <wps:wsp>
                      <wps:cNvCnPr/>
                      <wps:spPr>
                        <a:xfrm flipV="1">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9.4pt;margin-top:20.15pt;height:0pt;width:18.75pt;z-index:252082176;mso-width-relative:page;mso-height-relative:page;" filled="f" stroked="t" coordsize="21600,21600" o:gfxdata="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qpMd2QAAAAkBAAAPAAAAAAAAAAEAIAAAACIAAABkcnMvZG93bnJldi54bWxQSwECFAAUAAAACACH&#10;TuJAavtPEOoBAACnAwAADgAAAAAAAAABACAAAAAoAQAAZHJzL2Uyb0RvYy54bWxQSwUGAAAAAAYA&#10;BgBZAQAAhA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3200" behindDoc="0" locked="0" layoutInCell="1" allowOverlap="1">
                <wp:simplePos x="0" y="0"/>
                <wp:positionH relativeFrom="column">
                  <wp:posOffset>3294380</wp:posOffset>
                </wp:positionH>
                <wp:positionV relativeFrom="paragraph">
                  <wp:posOffset>260985</wp:posOffset>
                </wp:positionV>
                <wp:extent cx="238125" cy="0"/>
                <wp:effectExtent l="0" t="38100" r="9525" b="38100"/>
                <wp:wrapNone/>
                <wp:docPr id="452" name="直接连接符 452"/>
                <wp:cNvGraphicFramePr/>
                <a:graphic xmlns:a="http://schemas.openxmlformats.org/drawingml/2006/main">
                  <a:graphicData uri="http://schemas.microsoft.com/office/word/2010/wordprocessingShape">
                    <wps:wsp>
                      <wps:cNvCnPr/>
                      <wps:spPr>
                        <a:xfrm flipV="1">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9.4pt;margin-top:20.55pt;height:0pt;width:18.75pt;z-index:252083200;mso-width-relative:page;mso-height-relative:page;" filled="f" stroked="t" coordsize="21600,21600" o:gfxdata="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Sl&#10;Z9gAAAAJAQAADwAAAAAAAAABACAAAAAiAAAAZHJzL2Rvd25yZXYueG1sUEsBAhQAFAAAAAgAh07i&#10;QMb95RnpAQAAp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4224" behindDoc="0" locked="0" layoutInCell="1" allowOverlap="1">
                <wp:simplePos x="0" y="0"/>
                <wp:positionH relativeFrom="column">
                  <wp:posOffset>2237105</wp:posOffset>
                </wp:positionH>
                <wp:positionV relativeFrom="paragraph">
                  <wp:posOffset>70485</wp:posOffset>
                </wp:positionV>
                <wp:extent cx="962025" cy="297180"/>
                <wp:effectExtent l="4445" t="4445" r="5080" b="22225"/>
                <wp:wrapNone/>
                <wp:docPr id="450" name="文本框 450"/>
                <wp:cNvGraphicFramePr/>
                <a:graphic xmlns:a="http://schemas.openxmlformats.org/drawingml/2006/main">
                  <a:graphicData uri="http://schemas.microsoft.com/office/word/2010/wordprocessingShape">
                    <wps:wsp>
                      <wps:cNvSpPr txBox="1"/>
                      <wps:spPr>
                        <a:xfrm>
                          <a:off x="0" y="0"/>
                          <a:ext cx="9620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设置支、吊点</w:t>
                            </w:r>
                          </w:p>
                        </w:txbxContent>
                      </wps:txbx>
                      <wps:bodyPr upright="1"/>
                    </wps:wsp>
                  </a:graphicData>
                </a:graphic>
              </wp:anchor>
            </w:drawing>
          </mc:Choice>
          <mc:Fallback>
            <w:pict>
              <v:shape id="_x0000_s1026" o:spid="_x0000_s1026" o:spt="202" type="#_x0000_t202" style="position:absolute;left:0pt;margin-left:176.15pt;margin-top:5.55pt;height:23.4pt;width:75.75pt;z-index:252084224;mso-width-relative:page;mso-height-relative:page;" fillcolor="#FFFFFF" filled="t" stroked="t" coordsize="21600,21600" o:gfxdata="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DaID9gAAAAJAQAADwAAAAAAAAABACAAAAAiAAAAZHJzL2Rvd25yZXYueG1sUEsBAhQA&#10;FAAAAAgAh07iQA8cNbzyAQAA6wMAAA4AAAAAAAAAAQAgAAAAJwEAAGRycy9lMm9Eb2MueG1sUEsF&#10;BgAAAAAGAAYAWQEAAIsFAAAAAA==&#10;">
                <v:fill on="t" focussize="0,0"/>
                <v:stroke color="#000000" joinstyle="miter"/>
                <v:imagedata o:title=""/>
                <o:lock v:ext="edit" aspectratio="f"/>
                <v:textbox>
                  <w:txbxContent>
                    <w:p>
                      <w:r>
                        <w:rPr>
                          <w:rFonts w:hint="eastAsia"/>
                        </w:rPr>
                        <w:t>设置支、吊点</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5248" behindDoc="0" locked="0" layoutInCell="1" allowOverlap="1">
                <wp:simplePos x="0" y="0"/>
                <wp:positionH relativeFrom="column">
                  <wp:posOffset>1922780</wp:posOffset>
                </wp:positionH>
                <wp:positionV relativeFrom="paragraph">
                  <wp:posOffset>241935</wp:posOffset>
                </wp:positionV>
                <wp:extent cx="238125" cy="0"/>
                <wp:effectExtent l="0" t="38100" r="9525" b="38100"/>
                <wp:wrapNone/>
                <wp:docPr id="449" name="直接连接符 449"/>
                <wp:cNvGraphicFramePr/>
                <a:graphic xmlns:a="http://schemas.openxmlformats.org/drawingml/2006/main">
                  <a:graphicData uri="http://schemas.microsoft.com/office/word/2010/wordprocessingShape">
                    <wps:wsp>
                      <wps:cNvCnPr/>
                      <wps:spPr>
                        <a:xfrm flipV="1">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51.4pt;margin-top:19.05pt;height:0pt;width:18.75pt;z-index:252085248;mso-width-relative:page;mso-height-relative:page;" filled="f" stroked="t" coordsize="21600,21600" o:gfxdata="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k&#10;HADYAAAACQEAAA8AAAAAAAAAAQAgAAAAIgAAAGRycy9kb3ducmV2LnhtbFBLAQIUABQAAAAIAIdO&#10;4kCXhiKR6gEAAKcDAAAOAAAAAAAAAAEAIAAAACcBAABkcnMvZTJvRG9jLnhtbFBLBQYAAAAABgAG&#10;AFkBAACD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6272" behindDoc="0" locked="0" layoutInCell="1" allowOverlap="1">
                <wp:simplePos x="0" y="0"/>
                <wp:positionH relativeFrom="column">
                  <wp:posOffset>865505</wp:posOffset>
                </wp:positionH>
                <wp:positionV relativeFrom="paragraph">
                  <wp:posOffset>89535</wp:posOffset>
                </wp:positionV>
                <wp:extent cx="962025" cy="297180"/>
                <wp:effectExtent l="4445" t="4445" r="5080" b="22225"/>
                <wp:wrapNone/>
                <wp:docPr id="451" name="文本框 451"/>
                <wp:cNvGraphicFramePr/>
                <a:graphic xmlns:a="http://schemas.openxmlformats.org/drawingml/2006/main">
                  <a:graphicData uri="http://schemas.microsoft.com/office/word/2010/wordprocessingShape">
                    <wps:wsp>
                      <wps:cNvSpPr txBox="1"/>
                      <wps:spPr>
                        <a:xfrm>
                          <a:off x="0" y="0"/>
                          <a:ext cx="9620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支、吊架制作</w:t>
                            </w:r>
                          </w:p>
                        </w:txbxContent>
                      </wps:txbx>
                      <wps:bodyPr upright="1"/>
                    </wps:wsp>
                  </a:graphicData>
                </a:graphic>
              </wp:anchor>
            </w:drawing>
          </mc:Choice>
          <mc:Fallback>
            <w:pict>
              <v:shape id="_x0000_s1026" o:spid="_x0000_s1026" o:spt="202" type="#_x0000_t202" style="position:absolute;left:0pt;margin-left:68.15pt;margin-top:7.05pt;height:23.4pt;width:75.75pt;z-index:252086272;mso-width-relative:page;mso-height-relative:page;" fillcolor="#FFFFFF" filled="t" stroked="t" coordsize="21600,21600" o:gfxdata="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gppYzYAAAACQEAAA8AAAAAAAAAAQAgAAAAIgAAAGRycy9kb3ducmV2LnhtbFBLAQIU&#10;ABQAAAAIAIdO4kCP96t08wEAAOsDAAAOAAAAAAAAAAEAIAAAACcBAABkcnMvZTJvRG9jLnhtbFBL&#10;BQYAAAAABgAGAFkBAACMBQAAAAA=&#10;">
                <v:fill on="t" focussize="0,0"/>
                <v:stroke color="#000000" joinstyle="miter"/>
                <v:imagedata o:title=""/>
                <o:lock v:ext="edit" aspectratio="f"/>
                <v:textbox>
                  <w:txbxContent>
                    <w:p>
                      <w:r>
                        <w:rPr>
                          <w:rFonts w:hint="eastAsia"/>
                        </w:rPr>
                        <w:t>支、吊架制作</w:t>
                      </w:r>
                    </w:p>
                  </w:txbxContent>
                </v:textbox>
              </v:shape>
            </w:pict>
          </mc:Fallback>
        </mc:AlternateContent>
      </w: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2087296" behindDoc="0" locked="0" layoutInCell="1" allowOverlap="1">
                <wp:simplePos x="0" y="0"/>
                <wp:positionH relativeFrom="column">
                  <wp:posOffset>3629025</wp:posOffset>
                </wp:positionH>
                <wp:positionV relativeFrom="paragraph">
                  <wp:posOffset>80010</wp:posOffset>
                </wp:positionV>
                <wp:extent cx="733425" cy="297180"/>
                <wp:effectExtent l="4445" t="5080" r="5080" b="21590"/>
                <wp:wrapNone/>
                <wp:docPr id="461" name="文本框 461"/>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风管连接</w:t>
                            </w:r>
                          </w:p>
                        </w:txbxContent>
                      </wps:txbx>
                      <wps:bodyPr upright="1"/>
                    </wps:wsp>
                  </a:graphicData>
                </a:graphic>
              </wp:anchor>
            </w:drawing>
          </mc:Choice>
          <mc:Fallback>
            <w:pict>
              <v:shape id="_x0000_s1026" o:spid="_x0000_s1026" o:spt="202" type="#_x0000_t202" style="position:absolute;left:0pt;margin-left:285.75pt;margin-top:6.3pt;height:23.4pt;width:57.75pt;z-index:252087296;mso-width-relative:page;mso-height-relative:page;" fillcolor="#FFFFFF" filled="t" stroked="t" coordsize="21600,21600" o:gfxdata="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WbZnYAAAACQEAAA8AAAAAAAAAAQAgAAAAIgAAAGRycy9kb3ducmV2LnhtbFBLAQIU&#10;ABQAAAAIAIdO4kD94zVV8wEAAOsDAAAOAAAAAAAAAAEAIAAAACcBAABkcnMvZTJvRG9jLnhtbFBL&#10;BQYAAAAABgAGAFkBAACMBQAAAAA=&#10;">
                <v:fill on="t" focussize="0,0"/>
                <v:stroke color="#000000" joinstyle="miter"/>
                <v:imagedata o:title=""/>
                <o:lock v:ext="edit" aspectratio="f"/>
                <v:textbox>
                  <w:txbxContent>
                    <w:p>
                      <w:r>
                        <w:rPr>
                          <w:rFonts w:hint="eastAsia"/>
                        </w:rPr>
                        <w:t>风管连接</w:t>
                      </w:r>
                    </w:p>
                  </w:txbxContent>
                </v:textbox>
              </v:shape>
            </w:pict>
          </mc:Fallback>
        </mc:AlternateContent>
      </w:r>
    </w:p>
    <w:p>
      <w:pPr>
        <w:adjustRightInd w:val="0"/>
        <w:spacing w:line="360" w:lineRule="auto"/>
        <w:ind w:right="2" w:rightChars="1"/>
        <w:rPr>
          <w:rFonts w:hint="eastAsia" w:asciiTheme="minorEastAsia" w:hAnsiTheme="minorEastAsia" w:eastAsiaTheme="minorEastAsia" w:cstheme="minorEastAsia"/>
          <w:color w:val="auto"/>
          <w:sz w:val="21"/>
          <w:szCs w:val="21"/>
          <w:highlight w:val="none"/>
        </w:rPr>
      </w:pP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PP材质风管的安装与金属风管安装基本相同，在安装时还应符合以下各项要求。</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3.1.3  风管支吊架制作、设置、安装</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( 1 ) PP材质风管支、吊架要求应符合表3.9.1的规定。</w:t>
      </w:r>
    </w:p>
    <w:p>
      <w:pPr>
        <w:adjustRightInd w:val="0"/>
        <w:spacing w:line="360" w:lineRule="auto"/>
        <w:ind w:right="2" w:rightChars="1" w:firstLine="420"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表3.9.1    风管支吊架要求</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100"/>
        <w:gridCol w:w="21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圆形风管直径或</w:t>
            </w:r>
          </w:p>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矩形风管长边尺寸(mm)</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承托角钢</w:t>
            </w:r>
          </w:p>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吊杆直径</w:t>
            </w:r>
          </w:p>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支架最大间距</w:t>
            </w:r>
          </w:p>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30×30×4</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ф8</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510—1000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40×40×5</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ф8</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1010—1500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50×50×6</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1510—2000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50×50×6</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2010—3000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60×60×7</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bl>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( 2 ) PP材质风管安装以吊架为主，辅以托架，支、吊架制作参考金属风管支、吊架形式。风管与支吊架间应垫入厚3~5mm厚的塑料垫片，并用万能胶粘接牢固。</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( 3 ) 支吊架的抱箍与风管间应留有一定间隙，便于风管伸缩。</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( 4 ) PP材质塑料板，搬运风管要轻拿轻放，避免摔碰；堆放要放平，不得堆放过高。吊装时防止风管摆动，发生碰撞。</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( 5 )法兰连接时，法兰间垫3~6mm的软PP材质塑料板垫片做衬垫，螺栓处应加PP材质塑料板制成的垫圈，拧紧螺栓时应注意塑料的脆性，并应十字交叉均匀拧紧。</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( 6 )风管与辐射热较强的设备和管道保持一定距离，防止风管受热变形。</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( 7 )室外敷设的风管与风帽等，应刷白色油漆或铝粉漆，以防太阳照射。</w:t>
      </w:r>
    </w:p>
    <w:p>
      <w:pPr>
        <w:adjustRightInd w:val="0"/>
        <w:spacing w:line="360" w:lineRule="auto"/>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( 8 )管道上所有金属附件，应按设计刷防腐涂料。</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质量标准</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4.1 </w:t>
      </w:r>
      <w:r>
        <w:rPr>
          <w:rFonts w:hint="eastAsia" w:asciiTheme="minorEastAsia" w:hAnsiTheme="minorEastAsia" w:eastAsiaTheme="minorEastAsia" w:cstheme="minorEastAsia"/>
          <w:color w:val="auto"/>
          <w:sz w:val="21"/>
          <w:szCs w:val="21"/>
          <w:highlight w:val="none"/>
        </w:rPr>
        <w:t xml:space="preserve"> 主控项目</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  风管的规格、尺寸必须符合设计要求。</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4.1.2  焊缝的坡口形式和焊接质量必须符合施工规范规定，焊缝无裂纹、焦黄、断裂等缺陷，纵向焊缝错开。</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4.1.3  板材厚度符合设计、规范规定。</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4.1.4  风管连接方法、法兰规格符合规范规定。</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4.2 </w:t>
      </w:r>
      <w:r>
        <w:rPr>
          <w:rFonts w:hint="eastAsia" w:asciiTheme="minorEastAsia" w:hAnsiTheme="minorEastAsia" w:eastAsiaTheme="minorEastAsia" w:cstheme="minorEastAsia"/>
          <w:color w:val="auto"/>
          <w:sz w:val="21"/>
          <w:szCs w:val="21"/>
          <w:highlight w:val="none"/>
        </w:rPr>
        <w:t xml:space="preserve"> 一般项目</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  风管的外观质量应表面平整，凹凸不大于5mm，圆弧均匀，拼缝处无凹凸，两端平行，无扭曲和翘角，焊缝饱满，焊条排列整齐。</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  风管加固应牢固可靠，整齐美观，风管与法兰连接处的三角支撑间距适宜，均匀对称。</w:t>
      </w:r>
    </w:p>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  允许偏差</w:t>
      </w:r>
    </w:p>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表4.2.3                 风管制作允许偏差</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65"/>
        <w:gridCol w:w="28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项次</w:t>
            </w:r>
          </w:p>
        </w:tc>
        <w:tc>
          <w:tcPr>
            <w:tcW w:w="4845" w:type="dxa"/>
            <w:gridSpan w:val="2"/>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          目</w:t>
            </w:r>
          </w:p>
        </w:tc>
        <w:tc>
          <w:tcPr>
            <w:tcW w:w="27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restart"/>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65" w:type="dxa"/>
            <w:vMerge w:val="restart"/>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圆形风管外径</w:t>
            </w:r>
          </w:p>
        </w:tc>
        <w:tc>
          <w:tcPr>
            <w:tcW w:w="28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φ≤630mm</w:t>
            </w:r>
          </w:p>
        </w:tc>
        <w:tc>
          <w:tcPr>
            <w:tcW w:w="27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35" w:type="dxa"/>
            <w:vMerge w:val="continue"/>
            <w:vAlign w:val="center"/>
          </w:tcPr>
          <w:p>
            <w:pPr>
              <w:adjustRightInd w:val="0"/>
              <w:spacing w:line="360" w:lineRule="auto"/>
              <w:ind w:right="2" w:rightChars="1" w:hanging="1"/>
              <w:jc w:val="left"/>
              <w:rPr>
                <w:rFonts w:hint="eastAsia" w:asciiTheme="minorEastAsia" w:hAnsiTheme="minorEastAsia" w:eastAsiaTheme="minorEastAsia" w:cstheme="minorEastAsia"/>
                <w:color w:val="auto"/>
                <w:sz w:val="21"/>
                <w:szCs w:val="21"/>
                <w:highlight w:val="none"/>
              </w:rPr>
            </w:pPr>
          </w:p>
        </w:tc>
        <w:tc>
          <w:tcPr>
            <w:tcW w:w="1965" w:type="dxa"/>
            <w:vMerge w:val="continue"/>
            <w:vAlign w:val="center"/>
          </w:tcPr>
          <w:p>
            <w:pPr>
              <w:adjustRightInd w:val="0"/>
              <w:spacing w:line="360" w:lineRule="auto"/>
              <w:ind w:right="2" w:rightChars="1" w:hanging="1"/>
              <w:jc w:val="left"/>
              <w:rPr>
                <w:rFonts w:hint="eastAsia" w:asciiTheme="minorEastAsia" w:hAnsiTheme="minorEastAsia" w:eastAsiaTheme="minorEastAsia" w:cstheme="minorEastAsia"/>
                <w:color w:val="auto"/>
                <w:sz w:val="21"/>
                <w:szCs w:val="21"/>
                <w:highlight w:val="none"/>
              </w:rPr>
            </w:pPr>
          </w:p>
        </w:tc>
        <w:tc>
          <w:tcPr>
            <w:tcW w:w="28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φ＞630mm</w:t>
            </w:r>
          </w:p>
        </w:tc>
        <w:tc>
          <w:tcPr>
            <w:tcW w:w="27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restart"/>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65" w:type="dxa"/>
            <w:vMerge w:val="restart"/>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矩形风管大边</w:t>
            </w:r>
          </w:p>
        </w:tc>
        <w:tc>
          <w:tcPr>
            <w:tcW w:w="28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＜630mm</w:t>
            </w:r>
          </w:p>
        </w:tc>
        <w:tc>
          <w:tcPr>
            <w:tcW w:w="27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continue"/>
            <w:vAlign w:val="center"/>
          </w:tcPr>
          <w:p>
            <w:pPr>
              <w:adjustRightInd w:val="0"/>
              <w:spacing w:line="360" w:lineRule="auto"/>
              <w:ind w:right="2" w:rightChars="1" w:hanging="1"/>
              <w:jc w:val="left"/>
              <w:rPr>
                <w:rFonts w:hint="eastAsia" w:asciiTheme="minorEastAsia" w:hAnsiTheme="minorEastAsia" w:eastAsiaTheme="minorEastAsia" w:cstheme="minorEastAsia"/>
                <w:color w:val="auto"/>
                <w:sz w:val="21"/>
                <w:szCs w:val="21"/>
                <w:highlight w:val="none"/>
              </w:rPr>
            </w:pPr>
          </w:p>
        </w:tc>
        <w:tc>
          <w:tcPr>
            <w:tcW w:w="1965" w:type="dxa"/>
            <w:vMerge w:val="continue"/>
            <w:vAlign w:val="center"/>
          </w:tcPr>
          <w:p>
            <w:pPr>
              <w:adjustRightInd w:val="0"/>
              <w:spacing w:line="360" w:lineRule="auto"/>
              <w:ind w:right="2" w:rightChars="1" w:hanging="1"/>
              <w:jc w:val="left"/>
              <w:rPr>
                <w:rFonts w:hint="eastAsia" w:asciiTheme="minorEastAsia" w:hAnsiTheme="minorEastAsia" w:eastAsiaTheme="minorEastAsia" w:cstheme="minorEastAsia"/>
                <w:color w:val="auto"/>
                <w:sz w:val="21"/>
                <w:szCs w:val="21"/>
                <w:highlight w:val="none"/>
              </w:rPr>
            </w:pPr>
          </w:p>
        </w:tc>
        <w:tc>
          <w:tcPr>
            <w:tcW w:w="288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≥630mm</w:t>
            </w:r>
          </w:p>
        </w:tc>
        <w:tc>
          <w:tcPr>
            <w:tcW w:w="2700" w:type="dxa"/>
            <w:vAlign w:val="center"/>
          </w:tcPr>
          <w:p>
            <w:pPr>
              <w:adjustRightInd w:val="0"/>
              <w:spacing w:line="360" w:lineRule="auto"/>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bl>
    <w:p>
      <w:pPr>
        <w:adjustRightInd w:val="0"/>
        <w:spacing w:line="360" w:lineRule="auto"/>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成品保护</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5.1</w:t>
      </w:r>
      <w:r>
        <w:rPr>
          <w:rFonts w:hint="eastAsia" w:asciiTheme="minorEastAsia" w:hAnsiTheme="minorEastAsia" w:eastAsiaTheme="minorEastAsia" w:cstheme="minorEastAsia"/>
          <w:color w:val="auto"/>
          <w:sz w:val="21"/>
          <w:szCs w:val="21"/>
          <w:highlight w:val="none"/>
        </w:rPr>
        <w:t>要保持PP材质塑料板表面光滑洁净，划线放样要用红铅笔，不应用划针。</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5.2</w:t>
      </w:r>
      <w:r>
        <w:rPr>
          <w:rFonts w:hint="eastAsia" w:asciiTheme="minorEastAsia" w:hAnsiTheme="minorEastAsia" w:eastAsiaTheme="minorEastAsia" w:cstheme="minorEastAsia"/>
          <w:color w:val="auto"/>
          <w:sz w:val="21"/>
          <w:szCs w:val="21"/>
          <w:highlight w:val="none"/>
        </w:rPr>
        <w:t>塑料风管及部件成品</w:t>
      </w:r>
      <w:r>
        <w:rPr>
          <w:rFonts w:hint="eastAsia" w:asciiTheme="minorEastAsia" w:hAnsiTheme="minorEastAsia" w:eastAsiaTheme="minorEastAsia" w:cstheme="minorEastAsia"/>
          <w:color w:val="auto"/>
          <w:kern w:val="0"/>
          <w:sz w:val="21"/>
          <w:szCs w:val="21"/>
          <w:highlight w:val="none"/>
          <w:lang w:val="zh-CN"/>
        </w:rPr>
        <w:t>应码放在平整，无积水，宽敞的场地，不与其它材料，设备等混放在一起，并有防雨、雪措施。码放时应按系统编号，整齐、合理，便于装运。</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5.3</w:t>
      </w:r>
      <w:r>
        <w:rPr>
          <w:rFonts w:hint="eastAsia" w:asciiTheme="minorEastAsia" w:hAnsiTheme="minorEastAsia" w:eastAsiaTheme="minorEastAsia" w:cstheme="minorEastAsia"/>
          <w:color w:val="auto"/>
          <w:sz w:val="21"/>
          <w:szCs w:val="21"/>
          <w:highlight w:val="none"/>
        </w:rPr>
        <w:t>装卸、搬运风管时应轻拿轻放，防止损坏风管及部件成品。</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5.4</w:t>
      </w:r>
      <w:r>
        <w:rPr>
          <w:rFonts w:hint="eastAsia" w:asciiTheme="minorEastAsia" w:hAnsiTheme="minorEastAsia" w:eastAsiaTheme="minorEastAsia" w:cstheme="minorEastAsia"/>
          <w:color w:val="auto"/>
          <w:sz w:val="21"/>
          <w:szCs w:val="21"/>
          <w:highlight w:val="none"/>
        </w:rPr>
        <w:t>风管安装过程中应轻拿轻放，不得用力操作，不得用坚硬物品划、撞风管，安装完毕应采取一定的措施避免工种间交叉作业而带来损伤和污染。</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5.5</w:t>
      </w:r>
      <w:r>
        <w:rPr>
          <w:rFonts w:hint="eastAsia" w:asciiTheme="minorEastAsia" w:hAnsiTheme="minorEastAsia" w:eastAsiaTheme="minorEastAsia" w:cstheme="minorEastAsia"/>
          <w:color w:val="auto"/>
          <w:sz w:val="21"/>
          <w:szCs w:val="21"/>
          <w:highlight w:val="none"/>
        </w:rPr>
        <w:t>安装好的风管以及安装告一段落的，应及时对各个敞口部位进行封闭，以防杂物、水等</w:t>
      </w: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2058624" behindDoc="1" locked="1" layoutInCell="1" allowOverlap="1">
            <wp:simplePos x="0" y="0"/>
            <wp:positionH relativeFrom="column">
              <wp:posOffset>4762500</wp:posOffset>
            </wp:positionH>
            <wp:positionV relativeFrom="paragraph">
              <wp:posOffset>8966200</wp:posOffset>
            </wp:positionV>
            <wp:extent cx="1447800" cy="203200"/>
            <wp:effectExtent l="19050" t="0" r="0" b="0"/>
            <wp:wrapNone/>
            <wp:docPr id="426" name="图片 152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1523" descr="108"/>
                    <pic:cNvPicPr>
                      <a:picLocks noChangeAspect="1" noChangeArrowheads="1"/>
                    </pic:cNvPicPr>
                  </pic:nvPicPr>
                  <pic:blipFill>
                    <a:blip r:embed="rId24"/>
                    <a:srcRect/>
                    <a:stretch>
                      <a:fillRect/>
                    </a:stretch>
                  </pic:blipFill>
                  <pic:spPr>
                    <a:xfrm>
                      <a:off x="0" y="0"/>
                      <a:ext cx="1447800" cy="2032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auto"/>
          <w:sz w:val="21"/>
          <w:szCs w:val="21"/>
          <w:highlight w:val="none"/>
        </w:rPr>
        <w:t>对进入风管内部，影响整个系统。</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应注意的问题</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6.1</w:t>
      </w:r>
      <w:r>
        <w:rPr>
          <w:rFonts w:hint="eastAsia" w:asciiTheme="minorEastAsia" w:hAnsiTheme="minorEastAsia" w:eastAsiaTheme="minorEastAsia" w:cstheme="minorEastAsia"/>
          <w:color w:val="auto"/>
          <w:sz w:val="21"/>
          <w:szCs w:val="21"/>
          <w:highlight w:val="none"/>
        </w:rPr>
        <w:t xml:space="preserve">  由于下料时不注意留收缩余量，造成管径不合适。</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防治措施：由于收缩量随加热时间而变化，所以每批板材下料前先做试验，定出收缩量。</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6.2 </w:t>
      </w:r>
      <w:r>
        <w:rPr>
          <w:rFonts w:hint="eastAsia" w:asciiTheme="minorEastAsia" w:hAnsiTheme="minorEastAsia" w:eastAsiaTheme="minorEastAsia" w:cstheme="minorEastAsia"/>
          <w:color w:val="auto"/>
          <w:sz w:val="21"/>
          <w:szCs w:val="21"/>
          <w:highlight w:val="none"/>
        </w:rPr>
        <w:t xml:space="preserve"> 风管纵缝在同一条线上。</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防治措施：下料或焊接时，应将相邻纵缝交错。</w:t>
      </w:r>
    </w:p>
    <w:p>
      <w:pPr>
        <w:numPr>
          <w:ilvl w:val="1"/>
          <w:numId w:val="8"/>
        </w:numPr>
        <w:tabs>
          <w:tab w:val="left" w:pos="614"/>
          <w:tab w:val="left" w:pos="709"/>
          <w:tab w:val="clear" w:pos="1425"/>
        </w:tabs>
        <w:adjustRightInd w:val="0"/>
        <w:spacing w:line="360" w:lineRule="auto"/>
        <w:ind w:left="614" w:right="2" w:rightChars="1" w:hanging="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焊缝开裂，焊条与焊缝未粘接牢。</w:t>
      </w:r>
    </w:p>
    <w:p>
      <w:pPr>
        <w:numPr>
          <w:ilvl w:val="1"/>
          <w:numId w:val="8"/>
        </w:numPr>
        <w:tabs>
          <w:tab w:val="left" w:pos="614"/>
          <w:tab w:val="left" w:pos="709"/>
          <w:tab w:val="clear" w:pos="1425"/>
        </w:tabs>
        <w:adjustRightInd w:val="0"/>
        <w:spacing w:line="360" w:lineRule="auto"/>
        <w:ind w:left="614" w:right="2" w:rightChars="1" w:hanging="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防治措施：正确选用焊缝形式；控制好压缩空气温度；掌握好焊枪嘴的角度。</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6.5</w:t>
      </w:r>
      <w:r>
        <w:rPr>
          <w:rFonts w:hint="eastAsia" w:asciiTheme="minorEastAsia" w:hAnsiTheme="minorEastAsia" w:eastAsiaTheme="minorEastAsia" w:cstheme="minorEastAsia"/>
          <w:color w:val="auto"/>
          <w:sz w:val="21"/>
          <w:szCs w:val="21"/>
          <w:highlight w:val="none"/>
        </w:rPr>
        <w:t xml:space="preserve">  焊缝不平，外观差。</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防治措施：焊条断处接头要修成坡面；焊缝要自然冷却。</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6.6 </w:t>
      </w:r>
      <w:r>
        <w:rPr>
          <w:rFonts w:hint="eastAsia" w:asciiTheme="minorEastAsia" w:hAnsiTheme="minorEastAsia" w:eastAsiaTheme="minorEastAsia" w:cstheme="minorEastAsia"/>
          <w:color w:val="auto"/>
          <w:sz w:val="21"/>
          <w:szCs w:val="21"/>
          <w:highlight w:val="none"/>
        </w:rPr>
        <w:t xml:space="preserve"> 使用圆盘锯操作前应进行检查，锯片不得有裂口，螺丝应上紧，操作时应戴防护眼镜，站在锯片一侧，禁止站在与锯片同一直</w:t>
      </w:r>
    </w:p>
    <w:p>
      <w:pPr>
        <w:adjustRightInd w:val="0"/>
        <w:spacing w:line="360" w:lineRule="auto"/>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线上，手臂不得跨越锯片。</w:t>
      </w:r>
    </w:p>
    <w:p>
      <w:pPr>
        <w:adjustRightInd w:val="0"/>
        <w:spacing w:line="360" w:lineRule="auto"/>
        <w:ind w:right="2" w:rightChars="1" w:firstLine="315"/>
        <w:rPr>
          <w:rFonts w:hint="eastAsia"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 xml:space="preserve">6.7 </w:t>
      </w:r>
      <w:r>
        <w:rPr>
          <w:rFonts w:hint="eastAsia" w:asciiTheme="minorEastAsia" w:hAnsiTheme="minorEastAsia" w:eastAsiaTheme="minorEastAsia" w:cstheme="minorEastAsia"/>
          <w:color w:val="auto"/>
          <w:sz w:val="21"/>
          <w:szCs w:val="21"/>
          <w:highlight w:val="none"/>
        </w:rPr>
        <w:t xml:space="preserve"> 进料必须紧贴固定装置，不得用力过猛，接料要待料出锯片150mm，不得硬拉；遇短窄料应用推棍，接料用刨钩；超越锯片有效半径的料禁止上锯。</w:t>
      </w:r>
    </w:p>
    <w:p>
      <w:pPr>
        <w:autoSpaceDE w:val="0"/>
        <w:autoSpaceDN w:val="0"/>
        <w:adjustRightInd w:val="0"/>
        <w:spacing w:line="360" w:lineRule="auto"/>
        <w:ind w:firstLine="315"/>
        <w:jc w:val="left"/>
        <w:rPr>
          <w:rFonts w:hint="eastAsia"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Cs/>
          <w:color w:val="auto"/>
          <w:kern w:val="0"/>
          <w:sz w:val="21"/>
          <w:szCs w:val="21"/>
          <w:highlight w:val="none"/>
          <w:lang w:val="zh-CN"/>
        </w:rPr>
        <w:t>7  应具备的质量记录</w:t>
      </w:r>
    </w:p>
    <w:p>
      <w:pPr>
        <w:autoSpaceDE w:val="0"/>
        <w:autoSpaceDN w:val="0"/>
        <w:adjustRightInd w:val="0"/>
        <w:spacing w:line="360" w:lineRule="auto"/>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7.1</w:t>
      </w:r>
      <w:r>
        <w:rPr>
          <w:rFonts w:hint="eastAsia" w:asciiTheme="minorEastAsia" w:hAnsiTheme="minorEastAsia" w:eastAsiaTheme="minorEastAsia" w:cstheme="minorEastAsia"/>
          <w:color w:val="auto"/>
          <w:kern w:val="0"/>
          <w:sz w:val="21"/>
          <w:szCs w:val="21"/>
          <w:highlight w:val="none"/>
          <w:lang w:val="zh-CN"/>
        </w:rPr>
        <w:t xml:space="preserve">  材料、成品、半成品、配件的中文质量合格证明文件及进场验收记录，设备开箱检查记录。</w:t>
      </w:r>
    </w:p>
    <w:p>
      <w:pPr>
        <w:autoSpaceDE w:val="0"/>
        <w:autoSpaceDN w:val="0"/>
        <w:adjustRightInd w:val="0"/>
        <w:spacing w:line="360" w:lineRule="auto"/>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7.2</w:t>
      </w:r>
      <w:r>
        <w:rPr>
          <w:rFonts w:hint="eastAsia" w:asciiTheme="minorEastAsia" w:hAnsiTheme="minorEastAsia" w:eastAsiaTheme="minorEastAsia" w:cstheme="minorEastAsia"/>
          <w:color w:val="auto"/>
          <w:kern w:val="0"/>
          <w:sz w:val="21"/>
          <w:szCs w:val="21"/>
          <w:highlight w:val="none"/>
          <w:lang w:val="zh-CN"/>
        </w:rPr>
        <w:t>自检、互检记录。</w:t>
      </w:r>
    </w:p>
    <w:p>
      <w:pPr>
        <w:autoSpaceDE w:val="0"/>
        <w:autoSpaceDN w:val="0"/>
        <w:adjustRightInd w:val="0"/>
        <w:spacing w:line="360" w:lineRule="auto"/>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7.3</w:t>
      </w:r>
      <w:r>
        <w:rPr>
          <w:rFonts w:hint="eastAsia" w:asciiTheme="minorEastAsia" w:hAnsiTheme="minorEastAsia" w:eastAsiaTheme="minorEastAsia" w:cstheme="minorEastAsia"/>
          <w:color w:val="auto"/>
          <w:kern w:val="0"/>
          <w:sz w:val="21"/>
          <w:szCs w:val="21"/>
          <w:highlight w:val="none"/>
          <w:lang w:val="zh-CN"/>
        </w:rPr>
        <w:t>中间验收记录。</w:t>
      </w:r>
    </w:p>
    <w:p>
      <w:pPr>
        <w:autoSpaceDE w:val="0"/>
        <w:autoSpaceDN w:val="0"/>
        <w:adjustRightInd w:val="0"/>
        <w:spacing w:line="360" w:lineRule="auto"/>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7.4</w:t>
      </w:r>
      <w:r>
        <w:rPr>
          <w:rFonts w:hint="eastAsia" w:asciiTheme="minorEastAsia" w:hAnsiTheme="minorEastAsia" w:eastAsiaTheme="minorEastAsia" w:cstheme="minorEastAsia"/>
          <w:color w:val="auto"/>
          <w:kern w:val="0"/>
          <w:sz w:val="21"/>
          <w:szCs w:val="21"/>
          <w:highlight w:val="none"/>
          <w:lang w:val="zh-CN"/>
        </w:rPr>
        <w:t>非金属</w:t>
      </w:r>
      <w:r>
        <w:rPr>
          <w:rFonts w:hint="eastAsia" w:asciiTheme="minorEastAsia" w:hAnsiTheme="minorEastAsia" w:eastAsiaTheme="minorEastAsia" w:cstheme="minorEastAsia"/>
          <w:color w:val="auto"/>
          <w:sz w:val="21"/>
          <w:szCs w:val="21"/>
          <w:highlight w:val="none"/>
        </w:rPr>
        <w:t>风管及部件</w:t>
      </w:r>
      <w:r>
        <w:rPr>
          <w:rFonts w:hint="eastAsia" w:asciiTheme="minorEastAsia" w:hAnsiTheme="minorEastAsia" w:eastAsiaTheme="minorEastAsia" w:cstheme="minorEastAsia"/>
          <w:color w:val="auto"/>
          <w:kern w:val="0"/>
          <w:sz w:val="21"/>
          <w:szCs w:val="21"/>
          <w:highlight w:val="none"/>
          <w:lang w:val="zh-CN"/>
        </w:rPr>
        <w:t>安装预检记录、隐蔽工程检查记录。</w:t>
      </w:r>
    </w:p>
    <w:p>
      <w:pPr>
        <w:numPr>
          <w:ilvl w:val="1"/>
          <w:numId w:val="9"/>
        </w:numPr>
        <w:autoSpaceDE w:val="0"/>
        <w:autoSpaceDN w:val="0"/>
        <w:adjustRightInd w:val="0"/>
        <w:spacing w:line="360" w:lineRule="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批质量验收记录、分项工程质量验收记录。</w:t>
      </w:r>
    </w:p>
    <w:p>
      <w:pPr>
        <w:tabs>
          <w:tab w:val="left" w:pos="690"/>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（六）主要材料设备要求</w:t>
      </w:r>
    </w:p>
    <w:p>
      <w:pPr>
        <w:spacing w:line="360" w:lineRule="auto"/>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1.风管：采用PP材质塑料管材，风管具有防腐等性能，且内壁光滑，外形美观，支、吊架圆管采用A3钢抱箍风管，方管采用经防锈处理的吊杆紧固角钢来支撑风管；圆管厚度≥4mm, 方管厚度≥5mm</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2．防火阀：所有风管穿竖井时，均安装钢制防火阀，平时常开，当火灾报警动作后，风管内的温度升到至70℃时，防火阀易熔片熔断，防火阀关闭，防止火灾蔓延。</w:t>
      </w:r>
    </w:p>
    <w:p>
      <w:pPr>
        <w:spacing w:line="360" w:lineRule="auto"/>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电子调节阀：电子调节阀为防腐PP材质标准模具制作，采用数显可调角度的电动风阀，阀体采用防腐PVC管制作并且有记忆功能（即可以记住此次调节的角度，下次打开时仍然调到设计的角度）,可调节每个通风末端的压阻平衡。</w:t>
      </w:r>
    </w:p>
    <w:p>
      <w:pPr>
        <w:spacing w:line="360" w:lineRule="auto"/>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▲4.防腐离心风机：采用防腐玻璃钢材质蜗壳离心风机。风机选型与技术参数：</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 F4-72- 6A,N=4Kw,Q= 6670-13340m3/h ,P= 1120-718Pa,r= 1450r/m；</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 F4-72- 7A,N=7.5Kw,Q= 11300-19400m3/h ,P= 1570-1045Pa,r= 1450r/m；</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 F4-72- 8C，N=11Kw，Q= 14100-26800m3/h，P= 11940-1078Pa，r= 1350r/m；</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产品特性：</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①适用一定浓度的腐蚀性气体技；</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②耐温、防腐、防爆；</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③风机型号具体根据风量，风压选型，详见清单；</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④为了消除风机运行过程中产生的震动须在楼板设风机固定座及橡胶减震片；</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⑤风机出口应设有防雨帽和防昆虫及啮齿动物的网。</w:t>
      </w:r>
    </w:p>
    <w:p>
      <w:pPr>
        <w:spacing w:line="360" w:lineRule="auto"/>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5．消声器</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①阻抗复合性消声器；</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②外壳采用有机玻璃钢制作，内衬消音纤维片。</w:t>
      </w:r>
    </w:p>
    <w:p>
      <w:pPr>
        <w:spacing w:line="360" w:lineRule="auto"/>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6.变频器:采用中外合资品牌，性能要求稳定</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①风机水泵应用；</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②循环软起；</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③用户自定义U/F曲线；</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④内置RFI滤波器作为标准配置，适用于第一和第二环境；</w:t>
      </w:r>
    </w:p>
    <w:p>
      <w:pPr>
        <w:spacing w:line="360" w:lineRule="auto"/>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⑤CE认证。</w:t>
      </w:r>
    </w:p>
    <w:p>
      <w:pPr>
        <w:tabs>
          <w:tab w:val="left" w:pos="690"/>
        </w:tabs>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（七）废气处理</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鉴于大楼实验室在运行使用过程中所产生的废气成分复杂，有机无机废气成分均有，所以本次废气环保处理的主要措施是采用活性碳吸附器分别对不同种类废气进行相应处理。</w:t>
      </w:r>
    </w:p>
    <w:p>
      <w:pPr>
        <w:spacing w:line="360" w:lineRule="auto"/>
        <w:ind w:firstLine="411"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1.</w:t>
      </w:r>
      <w:r>
        <w:rPr>
          <w:rFonts w:hint="eastAsia" w:asciiTheme="minorEastAsia" w:hAnsiTheme="minorEastAsia" w:eastAsiaTheme="minorEastAsia" w:cstheme="minorEastAsia"/>
          <w:b/>
          <w:color w:val="auto"/>
          <w:sz w:val="21"/>
          <w:szCs w:val="21"/>
          <w:highlight w:val="none"/>
        </w:rPr>
        <w:t>活性碳吸附器</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1、产品结构</w:t>
      </w:r>
    </w:p>
    <w:p>
      <w:pPr>
        <w:pStyle w:val="122"/>
        <w:spacing w:line="360" w:lineRule="auto"/>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本活性碳吸附器采用≥10mm厚PP材质塑料板加工制作，采用卧式结构，抽屉式装碳装置，设两层蜂窝状活性炭过滤板，放≥150mm厚/层</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6块活性炭吸附板，采用单侧或双侧活动盖板门，便于安装检修，强度高，占地面积小。</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2、技术参数：</w:t>
      </w:r>
    </w:p>
    <w:p>
      <w:pPr>
        <w:pStyle w:val="122"/>
        <w:spacing w:line="360" w:lineRule="auto"/>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(1)处理风量≥10000m3/h，采用≥10mm厚PP材质外箱尺寸≥1800*1500*1200mm，</w:t>
      </w:r>
    </w:p>
    <w:p>
      <w:pPr>
        <w:pStyle w:val="122"/>
        <w:spacing w:line="360" w:lineRule="auto"/>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(2)处理风量≥15000m3/h，采用≥10mm厚PP材质外箱尺寸≥2400*1500*1200mm</w:t>
      </w:r>
    </w:p>
    <w:p>
      <w:pPr>
        <w:spacing w:line="360" w:lineRule="auto"/>
        <w:ind w:left="420" w:leftChars="200"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 处理风量≥21000 m3/h , 采用≥10mm厚PP材质外箱尺寸≥2600*2000*1500 mm</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3、工作原理</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活性碳吸附器的实质是利用活性碳吸附的特性把低浓度大风量废气中的有机溶剂和有机废气吸附到活性碳中并浓缩，经活性碳吸附净化后的气体直接排到空中，其实质是一个吸附浓缩过程。吸附过程具有可逆性，易于脱附再生。由于固体表面存在着不平衡和未饱和的分子引力或化学键力，因此，当废气与大表面积的多孔性固体物质相接触，废气中的污染物便被吸附在固体表面上，使其与气体混合物分离，达到净化目的。</w:t>
      </w:r>
    </w:p>
    <w:p>
      <w:pPr>
        <w:spacing w:line="360" w:lineRule="auto"/>
        <w:ind w:left="420" w:leftChars="200"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根据这一原理，吸附装置采用活性碳作为吸附剂。活性碳比表面积达700-1500㎡/g，孔径分布广（2-20nm），吸附容量大，吸附速度快，而且再生容易，脱附彻底，经多次吸附后仍保持原有的吸附性能（达95%以上），因此对有机废气的净化率高。</w:t>
      </w:r>
    </w:p>
    <w:p>
      <w:pPr>
        <w:tabs>
          <w:tab w:val="left" w:pos="840"/>
        </w:tabs>
        <w:spacing w:line="440" w:lineRule="exact"/>
        <w:rPr>
          <w:rFonts w:ascii="宋体" w:hAnsi="宋体"/>
          <w:b/>
          <w:color w:val="auto"/>
          <w:highlight w:val="none"/>
        </w:rPr>
      </w:pPr>
      <w:r>
        <w:rPr>
          <w:rFonts w:hint="eastAsia" w:ascii="宋体" w:hAnsi="宋体"/>
          <w:b/>
          <w:color w:val="auto"/>
          <w:highlight w:val="none"/>
          <w:lang w:eastAsia="zh-CN"/>
        </w:rPr>
        <w:t>三</w:t>
      </w:r>
      <w:r>
        <w:rPr>
          <w:rFonts w:hint="eastAsia" w:ascii="宋体" w:hAnsi="宋体"/>
          <w:b/>
          <w:color w:val="auto"/>
          <w:highlight w:val="none"/>
        </w:rPr>
        <w:t>、现场踏勘</w:t>
      </w:r>
    </w:p>
    <w:p>
      <w:pPr>
        <w:spacing w:line="440" w:lineRule="exact"/>
        <w:ind w:firstLine="420" w:firstLineChars="200"/>
        <w:rPr>
          <w:rFonts w:hint="eastAsia" w:cs="Times New Roman"/>
          <w:color w:val="auto"/>
          <w:highlight w:val="none"/>
          <w:lang w:val="zh-CN" w:eastAsia="zh-CN"/>
        </w:rPr>
      </w:pPr>
      <w:r>
        <w:rPr>
          <w:rFonts w:hint="eastAsia"/>
          <w:color w:val="auto"/>
          <w:highlight w:val="none"/>
          <w:lang w:val="zh-CN" w:eastAsia="zh-CN"/>
        </w:rPr>
        <w:t>本项目不集中组织</w:t>
      </w:r>
      <w:r>
        <w:rPr>
          <w:rFonts w:hint="eastAsia"/>
          <w:color w:val="auto"/>
          <w:highlight w:val="none"/>
          <w:lang w:eastAsia="zh-CN"/>
        </w:rPr>
        <w:t>现场踏勘</w:t>
      </w:r>
      <w:r>
        <w:rPr>
          <w:rFonts w:hint="eastAsia"/>
          <w:color w:val="auto"/>
          <w:highlight w:val="none"/>
          <w:lang w:val="zh-CN" w:eastAsia="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tabs>
          <w:tab w:val="left" w:pos="840"/>
        </w:tabs>
        <w:spacing w:line="440" w:lineRule="exact"/>
        <w:rPr>
          <w:rFonts w:hint="eastAsia" w:ascii="宋体" w:hAnsi="宋体" w:cs="Times New Roman"/>
          <w:b/>
          <w:color w:val="auto"/>
          <w:highlight w:val="none"/>
          <w:lang w:val="en-US" w:eastAsia="zh-CN"/>
        </w:rPr>
      </w:pPr>
      <w:r>
        <w:rPr>
          <w:rFonts w:hint="eastAsia" w:ascii="宋体" w:hAnsi="宋体" w:cs="Times New Roman"/>
          <w:b/>
          <w:color w:val="auto"/>
          <w:highlight w:val="none"/>
          <w:lang w:val="zh-CN"/>
        </w:rPr>
        <w:t>四、主要材料设备</w:t>
      </w:r>
      <w:r>
        <w:rPr>
          <w:rFonts w:hint="eastAsia" w:ascii="宋体" w:hAnsi="宋体" w:cs="Times New Roman"/>
          <w:b/>
          <w:color w:val="auto"/>
          <w:highlight w:val="none"/>
          <w:lang w:val="en-US" w:eastAsia="zh-CN"/>
        </w:rPr>
        <w:t>采购一览表</w:t>
      </w:r>
    </w:p>
    <w:tbl>
      <w:tblPr>
        <w:tblStyle w:val="90"/>
        <w:tblW w:w="9428" w:type="dxa"/>
        <w:tblInd w:w="0" w:type="dxa"/>
        <w:tblLayout w:type="fixed"/>
        <w:tblCellMar>
          <w:top w:w="15" w:type="dxa"/>
          <w:left w:w="15" w:type="dxa"/>
          <w:bottom w:w="15" w:type="dxa"/>
          <w:right w:w="15" w:type="dxa"/>
        </w:tblCellMar>
      </w:tblPr>
      <w:tblGrid>
        <w:gridCol w:w="554"/>
        <w:gridCol w:w="1200"/>
        <w:gridCol w:w="2686"/>
        <w:gridCol w:w="675"/>
        <w:gridCol w:w="763"/>
        <w:gridCol w:w="3550"/>
      </w:tblGrid>
      <w:tr>
        <w:tblPrEx>
          <w:tblCellMar>
            <w:top w:w="15" w:type="dxa"/>
            <w:left w:w="15" w:type="dxa"/>
            <w:bottom w:w="15" w:type="dxa"/>
            <w:right w:w="15" w:type="dxa"/>
          </w:tblCellMar>
        </w:tblPrEx>
        <w:trPr>
          <w:trHeight w:val="8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货物名称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型号规格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单位</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备注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F4-72- 6A、N=4Kw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6670-13340m3/h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1120-718Pa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1450r/m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F4-72- 7A、N=7.5Kw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11300-19400m3/h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1570-1045Pa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1450r/m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F4-72- 8C、N=11Kw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14100-26800m3/h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11940-1078Pa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1350r/m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约#6A-600*400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约#7A-800*400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约#8C-1000*400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 PVC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 PVC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 PVC</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#6A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#7A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#8C 玻璃钢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风机减震垫</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阻弹簧与橡胶垫按标准工艺制作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风机水泥机座</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钢筋混凝土按标准工艺制作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吸附箱水泥机座</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钢筋混凝土按标准工艺制作</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消声器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处理风量约10000m3/h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(3)外箱尺寸约1800*1500*1200mm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外箱采用≥10mm厚PP材质制作，设两层蜂窝状活性炭过滤板，放≥150mm厚/层≥ 6块活性炭吸附板</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处理风量约15000m3/h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Style w:val="220"/>
                <w:rFonts w:hint="eastAsia" w:asciiTheme="minorEastAsia" w:hAnsiTheme="minorEastAsia" w:eastAsiaTheme="minorEastAsia" w:cstheme="minorEastAsia"/>
                <w:color w:val="auto"/>
                <w:sz w:val="21"/>
                <w:szCs w:val="21"/>
                <w:highlight w:val="none"/>
                <w:lang w:val="en-US" w:eastAsia="zh-CN" w:bidi="ar"/>
              </w:rPr>
              <w:t>外箱尺寸</w:t>
            </w:r>
            <w:r>
              <w:rPr>
                <w:rFonts w:hint="eastAsia" w:asciiTheme="minorEastAsia" w:hAnsiTheme="minorEastAsia" w:eastAsiaTheme="minorEastAsia" w:cstheme="minorEastAsia"/>
                <w:i w:val="0"/>
                <w:color w:val="auto"/>
                <w:kern w:val="0"/>
                <w:sz w:val="21"/>
                <w:szCs w:val="21"/>
                <w:highlight w:val="none"/>
                <w:u w:val="none"/>
                <w:lang w:val="en-US" w:eastAsia="zh-CN" w:bidi="ar"/>
              </w:rPr>
              <w:t>约</w:t>
            </w:r>
            <w:r>
              <w:rPr>
                <w:rStyle w:val="220"/>
                <w:rFonts w:hint="eastAsia" w:asciiTheme="minorEastAsia" w:hAnsiTheme="minorEastAsia" w:eastAsiaTheme="minorEastAsia" w:cstheme="minorEastAsia"/>
                <w:color w:val="auto"/>
                <w:sz w:val="21"/>
                <w:szCs w:val="21"/>
                <w:highlight w:val="none"/>
                <w:lang w:val="en-US" w:eastAsia="zh-CN" w:bidi="ar"/>
              </w:rPr>
              <w:t>2400*1500*1200mm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外箱采用≥10mm厚PP材质制作，设两层蜂窝状活性炭过滤板，放≥150mm厚/层≥ 6块活性炭吸附板</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处理风量约21000m3/h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Style w:val="220"/>
                <w:rFonts w:hint="eastAsia" w:asciiTheme="minorEastAsia" w:hAnsiTheme="minorEastAsia" w:eastAsiaTheme="minorEastAsia" w:cstheme="minorEastAsia"/>
                <w:color w:val="auto"/>
                <w:sz w:val="21"/>
                <w:szCs w:val="21"/>
                <w:highlight w:val="none"/>
                <w:lang w:val="en-US" w:eastAsia="zh-CN" w:bidi="ar"/>
              </w:rPr>
              <w:t>外箱尺寸</w:t>
            </w:r>
            <w:r>
              <w:rPr>
                <w:rFonts w:hint="eastAsia" w:asciiTheme="minorEastAsia" w:hAnsiTheme="minorEastAsia" w:eastAsiaTheme="minorEastAsia" w:cstheme="minorEastAsia"/>
                <w:i w:val="0"/>
                <w:color w:val="auto"/>
                <w:kern w:val="0"/>
                <w:sz w:val="21"/>
                <w:szCs w:val="21"/>
                <w:highlight w:val="none"/>
                <w:u w:val="none"/>
                <w:lang w:val="en-US" w:eastAsia="zh-CN" w:bidi="ar"/>
              </w:rPr>
              <w:t>约</w:t>
            </w:r>
            <w:r>
              <w:rPr>
                <w:rStyle w:val="220"/>
                <w:rFonts w:hint="eastAsia" w:asciiTheme="minorEastAsia" w:hAnsiTheme="minorEastAsia" w:eastAsiaTheme="minorEastAsia" w:cstheme="minorEastAsia"/>
                <w:color w:val="auto"/>
                <w:sz w:val="21"/>
                <w:szCs w:val="21"/>
                <w:highlight w:val="none"/>
                <w:lang w:val="en-US" w:eastAsia="zh-CN" w:bidi="ar"/>
              </w:rPr>
              <w:t>2600*2000*1500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外箱采用≥10mm厚PP材质制作，设两层蜂窝状活性炭过滤板，放≥150mm厚/层≥6块活性炭吸附板</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(2)规格:约600*400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(2)规格:约800*400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(2)规格:约1000*400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防腐PP材质制作</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防腐PP材质制作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315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防腐PP材质制作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121</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44</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约600*400\400*300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约800*400\ø315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约1000*400\600*400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约ø160\ø160\ø110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约ø315\ø315\ø110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约ø250\ø250\ø160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约ø315\ø315\ø160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约400*300\400*300\ø315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约600*400\600*400\400*300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约800*400\800*400\400*300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约1000*400\1000*400\ø160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采用≥6mmPP板制作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风阀控制面板配底座</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管道静压传感控制系统</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3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约4KW</w:t>
            </w: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约7.5 KW</w:t>
            </w: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约11KW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约ZR-YJV-4x4mm2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约ZR-YJV-4x10mm2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电动风阀电源线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约ZR-BV-3x0.75mm2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控制面板电源线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约ZR-BV-3x1.0mm2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系统控制线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8芯数据控制线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线管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5400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国标、PVC材质</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镀锌桥架及配件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约100*50*1.5mm钢制喷涂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风管支吊架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1.类型:通风设备支架制作安装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2.材质:钢结构</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3.除锈、刷油设计要求:手工除锈 防锈漆两遍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790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Kg</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开风口及修复</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安装辅材</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包含安装所需的各种胶水，粘胶带，胶布，扎丝，帮扎带，支架，吊架，焊条，锁母，电工套管，涂料、油漆、松节油、银粉、水泥、沙子、铁钉、膨胀螺丝，螺栓、螺帽、铁线、粉线、测水平管、生料带、钢锯条、切割机砂轮片、砂纸、钢丝刷子、橡胶垫、橡胶石棉板等辅助性材料的采购与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设备吊装费</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35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r>
    </w:tbl>
    <w:p>
      <w:pPr>
        <w:tabs>
          <w:tab w:val="left" w:pos="840"/>
        </w:tabs>
        <w:spacing w:line="440" w:lineRule="exact"/>
        <w:rPr>
          <w:rFonts w:hint="eastAsia" w:ascii="宋体" w:hAnsi="宋体"/>
          <w:color w:val="auto"/>
          <w:szCs w:val="21"/>
          <w:highlight w:val="none"/>
          <w:lang w:val="zh-CN" w:eastAsia="zh-CN"/>
        </w:rPr>
      </w:pPr>
      <w:r>
        <w:rPr>
          <w:rFonts w:hint="eastAsia" w:ascii="宋体" w:hAnsi="宋体"/>
          <w:color w:val="auto"/>
          <w:szCs w:val="21"/>
          <w:highlight w:val="none"/>
          <w:lang w:val="en-US" w:eastAsia="zh-CN"/>
        </w:rPr>
        <w:t>上</w:t>
      </w:r>
      <w:r>
        <w:rPr>
          <w:rFonts w:hint="eastAsia" w:ascii="宋体" w:hAnsi="宋体"/>
          <w:color w:val="auto"/>
          <w:szCs w:val="21"/>
          <w:highlight w:val="none"/>
        </w:rPr>
        <w:t>表中所列的性能参数、规格、型号为基准符合参数，</w:t>
      </w:r>
      <w:r>
        <w:rPr>
          <w:rFonts w:hint="eastAsia" w:ascii="宋体" w:hAnsi="宋体"/>
          <w:color w:val="auto"/>
          <w:szCs w:val="21"/>
          <w:highlight w:val="none"/>
          <w:lang w:eastAsia="zh-CN"/>
        </w:rPr>
        <w:t>报价人</w:t>
      </w:r>
      <w:r>
        <w:rPr>
          <w:rFonts w:hint="eastAsia" w:ascii="宋体" w:hAnsi="宋体"/>
          <w:color w:val="auto"/>
          <w:szCs w:val="21"/>
          <w:highlight w:val="none"/>
        </w:rPr>
        <w:t>可选用其他性能参数、规格、型号产品替代，但替代产品的性能参数、规格、型号在实质性要求和条件上要相当于或优于参考的产品性能参数。</w:t>
      </w:r>
    </w:p>
    <w:p>
      <w:pPr>
        <w:tabs>
          <w:tab w:val="left" w:pos="840"/>
        </w:tabs>
        <w:spacing w:line="440" w:lineRule="exact"/>
        <w:rPr>
          <w:rFonts w:hint="eastAsia" w:ascii="宋体" w:hAnsi="宋体"/>
          <w:b/>
          <w:color w:val="auto"/>
          <w:highlight w:val="none"/>
          <w:lang w:val="zh-CN"/>
        </w:rPr>
      </w:pPr>
      <w:r>
        <w:rPr>
          <w:rFonts w:hint="eastAsia" w:ascii="宋体" w:hAnsi="宋体"/>
          <w:b/>
          <w:color w:val="auto"/>
          <w:highlight w:val="none"/>
          <w:lang w:val="en-US" w:eastAsia="zh-CN"/>
        </w:rPr>
        <w:t>五、</w:t>
      </w:r>
      <w:r>
        <w:rPr>
          <w:rFonts w:hint="eastAsia" w:ascii="宋体" w:hAnsi="宋体"/>
          <w:b/>
          <w:color w:val="auto"/>
          <w:highlight w:val="none"/>
          <w:lang w:val="zh-CN"/>
        </w:rPr>
        <w:t>实验室通风设备平面图</w:t>
      </w:r>
    </w:p>
    <w:p>
      <w:pPr>
        <w:pStyle w:val="2"/>
        <w:rPr>
          <w:rFonts w:hint="eastAsia"/>
          <w:color w:val="auto"/>
          <w:highlight w:val="none"/>
          <w:lang w:val="en-US" w:eastAsia="zh-CN"/>
        </w:rPr>
      </w:pPr>
      <w:r>
        <w:rPr>
          <w:color w:val="auto"/>
          <w:highlight w:val="none"/>
        </w:rPr>
        <w:drawing>
          <wp:inline distT="0" distB="0" distL="114300" distR="114300">
            <wp:extent cx="5638800" cy="7496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5638800" cy="7496175"/>
                    </a:xfrm>
                    <a:prstGeom prst="rect">
                      <a:avLst/>
                    </a:prstGeom>
                    <a:noFill/>
                    <a:ln>
                      <a:noFill/>
                    </a:ln>
                  </pic:spPr>
                </pic:pic>
              </a:graphicData>
            </a:graphic>
          </wp:inline>
        </w:drawing>
      </w:r>
      <w:r>
        <w:rPr>
          <w:color w:val="auto"/>
          <w:highlight w:val="none"/>
        </w:rPr>
        <w:drawing>
          <wp:inline distT="0" distB="0" distL="114300" distR="114300">
            <wp:extent cx="5629275" cy="7467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5629275" cy="7467600"/>
                    </a:xfrm>
                    <a:prstGeom prst="rect">
                      <a:avLst/>
                    </a:prstGeom>
                    <a:noFill/>
                    <a:ln>
                      <a:noFill/>
                    </a:ln>
                  </pic:spPr>
                </pic:pic>
              </a:graphicData>
            </a:graphic>
          </wp:inline>
        </w:drawing>
      </w:r>
    </w:p>
    <w:p>
      <w:pPr>
        <w:tabs>
          <w:tab w:val="left" w:pos="840"/>
        </w:tabs>
        <w:spacing w:line="440" w:lineRule="exact"/>
        <w:rPr>
          <w:rFonts w:hint="eastAsia" w:ascii="宋体" w:hAnsi="宋体" w:cs="Times New Roman"/>
          <w:b/>
          <w:color w:val="auto"/>
          <w:highlight w:val="none"/>
          <w:lang w:val="zh-CN"/>
        </w:rPr>
      </w:pPr>
      <w:r>
        <w:rPr>
          <w:rFonts w:hint="eastAsia" w:ascii="宋体" w:hAnsi="宋体" w:cs="Times New Roman"/>
          <w:b/>
          <w:color w:val="auto"/>
          <w:highlight w:val="none"/>
          <w:lang w:val="en-US" w:eastAsia="zh-CN"/>
        </w:rPr>
        <w:t>六</w:t>
      </w:r>
      <w:r>
        <w:rPr>
          <w:rFonts w:hint="eastAsia" w:ascii="宋体" w:hAnsi="宋体" w:cs="Times New Roman"/>
          <w:b/>
          <w:color w:val="auto"/>
          <w:highlight w:val="none"/>
          <w:lang w:val="zh-CN"/>
        </w:rPr>
        <w:t>、其他</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2.若本项目有增加工作量部分，则按原清单中单价计价，若清单中无该项目则按相关规范按实际发生工作量结算。</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3.各报价人必须给出产品的详细资料，包括技术标准、产品配置、尺寸等，以便采购人综合进行评定。</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4.报价人必须保证：报价所列内容使得整个工程在功能上的完整性，并正常运行，验收合格。</w:t>
      </w:r>
    </w:p>
    <w:p>
      <w:pPr>
        <w:spacing w:line="440" w:lineRule="exact"/>
        <w:ind w:firstLine="420" w:firstLineChars="200"/>
        <w:rPr>
          <w:rFonts w:hint="eastAsia" w:cs="Times New Roman"/>
          <w:color w:val="auto"/>
          <w:highlight w:val="none"/>
          <w:lang w:val="zh-CN" w:eastAsia="zh-CN"/>
        </w:rPr>
      </w:pPr>
      <w:r>
        <w:rPr>
          <w:rFonts w:hint="eastAsia" w:cs="Times New Roman"/>
          <w:color w:val="auto"/>
          <w:highlight w:val="none"/>
          <w:lang w:val="zh-CN" w:eastAsia="zh-CN"/>
        </w:rPr>
        <w:t>5.成交人责任:成交人在施工过程中需要负责处理好与周边的关系及经济问题，发生任何纠纷以及产生所有费用均由成交人自行承担。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en-US" w:eastAsia="zh-CN"/>
        </w:rPr>
        <w:t>七、</w:t>
      </w:r>
      <w:r>
        <w:rPr>
          <w:rFonts w:hint="eastAsia" w:ascii="宋体" w:hAnsi="宋体"/>
          <w:b/>
          <w:color w:val="auto"/>
          <w:highlight w:val="none"/>
          <w:lang w:val="zh-CN"/>
        </w:rPr>
        <w:t>质量保修期及售后服务要求</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1、免费质保期期限（自验收合格之日起计）：</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u w:val="none"/>
          <w:lang w:eastAsia="zh-CN"/>
        </w:rPr>
        <w:t>一</w:t>
      </w:r>
      <w:r>
        <w:rPr>
          <w:rFonts w:hint="eastAsia" w:ascii="宋体" w:hAnsi="宋体" w:cs="宋体"/>
          <w:color w:val="auto"/>
          <w:szCs w:val="21"/>
          <w:highlight w:val="none"/>
          <w:lang w:val="zh-CN"/>
        </w:rPr>
        <w:t>年。</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以上要求，若国家或生产厂家对本项目所涉及货物及其服务的质保期规定高于本项目要求的，应按照国家或生产厂家的规定执行。</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质量保修期内成交人对所供项目内容实行包修、包换、包维护保养</w:t>
      </w:r>
      <w:r>
        <w:rPr>
          <w:rFonts w:hint="eastAsia" w:ascii="宋体" w:hAnsi="宋体" w:cs="宋体"/>
          <w:color w:val="auto"/>
          <w:szCs w:val="21"/>
          <w:highlight w:val="none"/>
        </w:rPr>
        <w:t>，结合具体工程要求</w:t>
      </w:r>
      <w:r>
        <w:rPr>
          <w:rFonts w:hint="eastAsia" w:ascii="宋体" w:hAnsi="宋体" w:cs="宋体"/>
          <w:color w:val="auto"/>
          <w:szCs w:val="21"/>
          <w:highlight w:val="none"/>
          <w:lang w:val="zh-CN"/>
        </w:rPr>
        <w:t>。免费质保期所涉及服务的一切费用均包含在投标报价中。</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5、配件：报价人承诺在质保期内免费提供有效的常用配件。</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6、培训：报价人承诺在合同签订后，组织采购人相关管理人员进行产品使用和日常保养的知识培训，培训费用由报价人承担。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en-US" w:eastAsia="zh-CN"/>
        </w:rPr>
        <w:t>八</w:t>
      </w:r>
      <w:r>
        <w:rPr>
          <w:rFonts w:hint="eastAsia" w:ascii="宋体" w:hAnsi="宋体"/>
          <w:b/>
          <w:color w:val="auto"/>
          <w:highlight w:val="none"/>
          <w:lang w:val="zh-CN"/>
        </w:rPr>
        <w:t>、支付方式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采购人按下述进度以转账方式支付相应款项。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hint="eastAsia" w:ascii="宋体" w:hAnsi="宋体" w:eastAsia="宋体"/>
          <w:color w:val="auto"/>
          <w:szCs w:val="21"/>
          <w:highlight w:val="none"/>
          <w:lang w:val="en-US" w:eastAsia="zh-CN"/>
        </w:rPr>
      </w:pPr>
      <w:r>
        <w:rPr>
          <w:rFonts w:hint="eastAsia" w:cs="Calibri"/>
          <w:color w:val="auto"/>
          <w:szCs w:val="21"/>
          <w:highlight w:val="none"/>
        </w:rPr>
        <w:t>（1）</w:t>
      </w:r>
      <w:r>
        <w:rPr>
          <w:rFonts w:hint="eastAsia" w:ascii="宋体" w:hAnsi="宋体"/>
          <w:color w:val="auto"/>
          <w:szCs w:val="21"/>
          <w:highlight w:val="none"/>
        </w:rPr>
        <w:t>合同签订生效后，采购人支付</w:t>
      </w:r>
      <w:r>
        <w:rPr>
          <w:rFonts w:hint="eastAsia" w:ascii="宋体" w:hAnsi="宋体"/>
          <w:color w:val="auto"/>
          <w:szCs w:val="21"/>
          <w:highlight w:val="none"/>
          <w:lang w:eastAsia="zh-CN"/>
        </w:rPr>
        <w:t>成交</w:t>
      </w:r>
      <w:r>
        <w:rPr>
          <w:rFonts w:hint="eastAsia" w:ascii="宋体" w:hAnsi="宋体"/>
          <w:color w:val="auto"/>
          <w:szCs w:val="21"/>
          <w:highlight w:val="none"/>
        </w:rPr>
        <w:t>人合同金额30%预付款</w:t>
      </w:r>
      <w:r>
        <w:rPr>
          <w:rFonts w:hint="eastAsia" w:ascii="宋体" w:hAnsi="宋体"/>
          <w:color w:val="auto"/>
          <w:szCs w:val="21"/>
          <w:highlight w:val="none"/>
          <w:lang w:eastAsia="zh-CN"/>
        </w:rPr>
        <w:t>；</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w:t>
      </w:r>
      <w:r>
        <w:rPr>
          <w:rFonts w:hint="eastAsia" w:cs="Calibri"/>
          <w:color w:val="auto"/>
          <w:szCs w:val="21"/>
          <w:highlight w:val="none"/>
          <w:lang w:val="en-US" w:eastAsia="zh-CN"/>
        </w:rPr>
        <w:t>所有货物到达安装现场</w:t>
      </w:r>
      <w:r>
        <w:rPr>
          <w:rFonts w:hint="eastAsia" w:ascii="宋体" w:hAnsi="宋体"/>
          <w:color w:val="auto"/>
          <w:szCs w:val="21"/>
          <w:highlight w:val="none"/>
        </w:rPr>
        <w:t>并经采购人确认</w:t>
      </w:r>
      <w:r>
        <w:rPr>
          <w:rFonts w:hint="eastAsia" w:ascii="宋体" w:hAnsi="宋体"/>
          <w:color w:val="auto"/>
          <w:szCs w:val="21"/>
          <w:highlight w:val="none"/>
          <w:lang w:val="en-US" w:eastAsia="zh-CN"/>
        </w:rPr>
        <w:t>后</w:t>
      </w:r>
      <w:r>
        <w:rPr>
          <w:rFonts w:hint="eastAsia" w:ascii="宋体" w:hAnsi="宋体"/>
          <w:color w:val="auto"/>
          <w:szCs w:val="21"/>
          <w:highlight w:val="none"/>
        </w:rPr>
        <w:t>，采购人按合同金额向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w:t>
      </w:r>
      <w:r>
        <w:rPr>
          <w:rFonts w:hint="eastAsia" w:ascii="宋体" w:hAnsi="宋体"/>
          <w:color w:val="auto"/>
          <w:szCs w:val="21"/>
          <w:highlight w:val="none"/>
          <w:lang w:val="en-US" w:eastAsia="zh-CN"/>
        </w:rPr>
        <w:t>8</w:t>
      </w:r>
      <w:r>
        <w:rPr>
          <w:rFonts w:hint="eastAsia" w:ascii="宋体" w:hAnsi="宋体"/>
          <w:color w:val="auto"/>
          <w:szCs w:val="21"/>
          <w:highlight w:val="none"/>
        </w:rPr>
        <w:t>0%的款项；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lang w:eastAsia="zh-CN"/>
        </w:rPr>
        <w:t>采购人</w:t>
      </w:r>
      <w:r>
        <w:rPr>
          <w:rFonts w:hint="eastAsia" w:asciiTheme="minorEastAsia" w:hAnsiTheme="minorEastAsia" w:eastAsiaTheme="minorEastAsia" w:cstheme="minorEastAsia"/>
          <w:color w:val="auto"/>
          <w:szCs w:val="21"/>
          <w:highlight w:val="none"/>
          <w:u w:val="none"/>
        </w:rPr>
        <w:t>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采购人自收到发票后</w:t>
      </w:r>
      <w:r>
        <w:rPr>
          <w:rFonts w:hint="eastAsia" w:ascii="宋体" w:hAnsi="宋体" w:cs="宋体"/>
          <w:color w:val="auto"/>
          <w:szCs w:val="21"/>
          <w:highlight w:val="none"/>
        </w:rPr>
        <w:t>30日内将资金支付到</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账户，支付至结算金额的95%，余下5%作为本项目质保金，质保期到期后无责免息支付给</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。若</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在质量保证期内未完全履行缺陷保修义务的，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人有权扣除质量保证金，并保留进一步索赔的权利。</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eastAsia="zh-CN"/>
        </w:rPr>
        <w:t>成交</w:t>
      </w:r>
      <w:r>
        <w:rPr>
          <w:rFonts w:hint="eastAsia" w:ascii="宋体" w:hAnsi="宋体"/>
          <w:color w:val="auto"/>
          <w:szCs w:val="21"/>
          <w:highlight w:val="none"/>
        </w:rPr>
        <w:t>人向采购人申请支付货款时需提供：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w:t>
      </w:r>
      <w:r>
        <w:rPr>
          <w:rFonts w:hint="eastAsia" w:ascii="宋体" w:hAnsi="宋体"/>
          <w:color w:val="auto"/>
          <w:szCs w:val="21"/>
          <w:highlight w:val="none"/>
        </w:rPr>
        <w:t>人开具正式全额发票；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（3）验收调试报告加盖采购人公章；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w:t>
      </w:r>
      <w:bookmarkEnd w:id="280"/>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83" w:name="_Toc293341641"/>
      <w:bookmarkStart w:id="284" w:name="_Toc303110406"/>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注：本合同条款仅供参考，甲乙双方可根据实际情况进行补充，但不得对采购文件作实质性修改。</w:t>
      </w: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hint="eastAsia" w:asciiTheme="minorEastAsia" w:hAnsiTheme="minorEastAsia" w:eastAsiaTheme="minorEastAsia" w:cstheme="minorEastAsia"/>
          <w:color w:val="auto"/>
          <w:sz w:val="28"/>
          <w:highlight w:val="none"/>
        </w:rPr>
      </w:pP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甲  方：</w:t>
      </w: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乙  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日竞争性磋商文件（招标编号：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）、投标文件的要求，经双方协商一致，签订本合同。具体条款如下：</w:t>
      </w:r>
    </w:p>
    <w:p>
      <w:pPr>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合同设备</w:t>
      </w:r>
    </w:p>
    <w:p>
      <w:pPr>
        <w:ind w:firstLine="48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乙方负责向甲方提供下表中所列</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采购项目和相关的安装调试服务。</w:t>
      </w:r>
    </w:p>
    <w:p>
      <w:pPr>
        <w:ind w:left="840"/>
        <w:rPr>
          <w:rFonts w:hint="eastAsia" w:asciiTheme="minorEastAsia" w:hAnsiTheme="minorEastAsia" w:eastAsiaTheme="minorEastAsia" w:cstheme="minorEastAsia"/>
          <w:color w:val="auto"/>
          <w:highlight w:val="none"/>
        </w:rPr>
      </w:pPr>
    </w:p>
    <w:tbl>
      <w:tblPr>
        <w:tblStyle w:val="90"/>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bl>
    <w:p>
      <w:pPr>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 2. 合同总价</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（大写） ，即RMB￥</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元，该合同总金额是设计、设备制造、包装、仓储、运输、安装及验收合格之前及保修期与备品备件发生的所有含税费用。本合同执行期间合同总金额不变。</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3．2.2.1合同签订生效后，甲方支付乙方合同金额30%预付款</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3.2.2.2</w:t>
      </w:r>
      <w:r>
        <w:rPr>
          <w:rFonts w:hint="eastAsia" w:cs="Calibri"/>
          <w:color w:val="auto"/>
          <w:szCs w:val="21"/>
          <w:highlight w:val="none"/>
          <w:u w:val="none"/>
          <w:lang w:val="en-US" w:eastAsia="zh-CN"/>
        </w:rPr>
        <w:t>所有货物到达安装现场</w:t>
      </w:r>
      <w:r>
        <w:rPr>
          <w:rFonts w:hint="eastAsia" w:ascii="宋体" w:hAnsi="宋体"/>
          <w:color w:val="auto"/>
          <w:szCs w:val="21"/>
          <w:highlight w:val="none"/>
          <w:u w:val="none"/>
        </w:rPr>
        <w:t>并经</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确认</w:t>
      </w:r>
      <w:r>
        <w:rPr>
          <w:rFonts w:hint="eastAsia" w:ascii="宋体" w:hAnsi="宋体"/>
          <w:color w:val="auto"/>
          <w:szCs w:val="21"/>
          <w:highlight w:val="none"/>
          <w:u w:val="none"/>
          <w:lang w:val="en-US" w:eastAsia="zh-CN"/>
        </w:rPr>
        <w:t>后</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按合同金额向</w:t>
      </w:r>
      <w:r>
        <w:rPr>
          <w:rFonts w:hint="eastAsia" w:ascii="宋体" w:hAnsi="宋体"/>
          <w:color w:val="auto"/>
          <w:szCs w:val="21"/>
          <w:highlight w:val="none"/>
          <w:u w:val="none"/>
          <w:lang w:val="en-US" w:eastAsia="zh-CN"/>
        </w:rPr>
        <w:t>乙方</w:t>
      </w:r>
      <w:r>
        <w:rPr>
          <w:rFonts w:hint="eastAsia" w:ascii="宋体" w:hAnsi="宋体"/>
          <w:color w:val="auto"/>
          <w:szCs w:val="21"/>
          <w:highlight w:val="none"/>
          <w:u w:val="none"/>
        </w:rPr>
        <w:t>支付至</w:t>
      </w:r>
      <w:r>
        <w:rPr>
          <w:rFonts w:hint="eastAsia" w:ascii="宋体" w:hAnsi="宋体"/>
          <w:color w:val="auto"/>
          <w:szCs w:val="21"/>
          <w:highlight w:val="none"/>
          <w:u w:val="none"/>
          <w:lang w:val="en-US" w:eastAsia="zh-CN"/>
        </w:rPr>
        <w:t>8</w:t>
      </w:r>
      <w:r>
        <w:rPr>
          <w:rFonts w:hint="eastAsia" w:ascii="宋体" w:hAnsi="宋体"/>
          <w:color w:val="auto"/>
          <w:szCs w:val="21"/>
          <w:highlight w:val="none"/>
          <w:u w:val="none"/>
        </w:rPr>
        <w:t>0%的款项；</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w:t>
      </w:r>
      <w:r>
        <w:rPr>
          <w:rFonts w:hint="eastAsia" w:asciiTheme="minorEastAsia" w:hAnsiTheme="minorEastAsia" w:eastAsiaTheme="minorEastAsia" w:cstheme="minorEastAsia"/>
          <w:color w:val="auto"/>
          <w:szCs w:val="21"/>
          <w:highlight w:val="none"/>
          <w:u w:val="none"/>
          <w:lang w:val="en-US" w:eastAsia="zh-CN"/>
        </w:rPr>
        <w:t>3</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rPr>
        <w:t>甲方及上级主管部门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甲方自收到发票</w:t>
      </w:r>
      <w:r>
        <w:rPr>
          <w:rFonts w:hint="eastAsia" w:ascii="宋体" w:hAnsi="宋体" w:cs="宋体"/>
          <w:color w:val="auto"/>
          <w:szCs w:val="21"/>
          <w:highlight w:val="none"/>
          <w:u w:val="none"/>
        </w:rPr>
        <w:t>后30日内将资金支付到</w:t>
      </w:r>
      <w:r>
        <w:rPr>
          <w:rFonts w:hint="eastAsia" w:ascii="宋体" w:hAnsi="宋体" w:cs="宋体"/>
          <w:color w:val="auto"/>
          <w:szCs w:val="21"/>
          <w:highlight w:val="none"/>
          <w:u w:val="none"/>
          <w:lang w:val="en-US" w:eastAsia="zh-CN"/>
        </w:rPr>
        <w:t>乙方</w:t>
      </w:r>
      <w:r>
        <w:rPr>
          <w:rFonts w:hint="eastAsia" w:ascii="宋体" w:hAnsi="宋体" w:cs="宋体"/>
          <w:color w:val="auto"/>
          <w:szCs w:val="21"/>
          <w:highlight w:val="none"/>
          <w:u w:val="none"/>
        </w:rPr>
        <w:t>账户，支付至结算金额的95%，余下5%作为本项目质保金，质保期到期后无责免息支付给</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。若</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在质量保证期内未完全履行缺陷保修义务的，</w:t>
      </w:r>
      <w:r>
        <w:rPr>
          <w:rFonts w:hint="eastAsia" w:ascii="宋体" w:hAnsi="宋体" w:cs="宋体"/>
          <w:color w:val="auto"/>
          <w:szCs w:val="21"/>
          <w:highlight w:val="none"/>
          <w:u w:val="none"/>
          <w:lang w:eastAsia="zh-CN"/>
        </w:rPr>
        <w:t>甲方</w:t>
      </w:r>
      <w:r>
        <w:rPr>
          <w:rFonts w:hint="eastAsia" w:ascii="宋体" w:hAnsi="宋体" w:cs="宋体"/>
          <w:color w:val="auto"/>
          <w:szCs w:val="21"/>
          <w:highlight w:val="none"/>
          <w:u w:val="none"/>
        </w:rPr>
        <w:t>有权扣除质量保证金，并保留进一步索赔的权利。</w:t>
      </w:r>
    </w:p>
    <w:p>
      <w:pPr>
        <w:spacing w:line="360" w:lineRule="auto"/>
        <w:ind w:left="420" w:hanging="420" w:hangingChars="200"/>
        <w:rPr>
          <w:rFonts w:hint="eastAsia"/>
          <w:color w:val="auto"/>
          <w:highlight w:val="none"/>
        </w:rPr>
      </w:pPr>
      <w:r>
        <w:rPr>
          <w:rFonts w:hint="eastAsia" w:asciiTheme="minorEastAsia" w:hAnsiTheme="minorEastAsia" w:eastAsiaTheme="minorEastAsia" w:cstheme="minorEastAsia"/>
          <w:color w:val="auto"/>
          <w:szCs w:val="21"/>
          <w:highlight w:val="none"/>
        </w:rPr>
        <w:t>3.3乙方向甲方申请支付货款时需提供：（1）合同；（2）乙方开具正式全额发票；（3）验收调试报告加盖甲方公章；（4）中标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通知书。</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spacing w:line="360" w:lineRule="auto"/>
        <w:ind w:left="420" w:left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spacing w:line="360" w:lineRule="auto"/>
        <w:ind w:left="630" w:leftChars="300" w:firstLine="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numPr>
          <w:ilvl w:val="0"/>
          <w:numId w:val="10"/>
        </w:numPr>
        <w:tabs>
          <w:tab w:val="left" w:pos="945"/>
          <w:tab w:val="clear" w:pos="1352"/>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w:t>
      </w:r>
      <w:r>
        <w:rPr>
          <w:rFonts w:hint="eastAsia" w:asciiTheme="minorEastAsia" w:hAnsiTheme="minorEastAsia" w:eastAsiaTheme="minorEastAsia" w:cstheme="minorEastAsia"/>
          <w:color w:val="auto"/>
          <w:szCs w:val="21"/>
          <w:highlight w:val="none"/>
          <w:lang w:eastAsia="zh-CN"/>
        </w:rPr>
        <w:t>成交人</w:t>
      </w:r>
      <w:r>
        <w:rPr>
          <w:rFonts w:hint="eastAsia" w:asciiTheme="minorEastAsia" w:hAnsiTheme="minorEastAsia" w:eastAsiaTheme="minorEastAsia" w:cstheme="minorEastAsia"/>
          <w:color w:val="auto"/>
          <w:szCs w:val="21"/>
          <w:highlight w:val="none"/>
        </w:rPr>
        <w:t>签订合同后起30天内完成全部货物的安装、调试和验收。</w:t>
      </w:r>
    </w:p>
    <w:p>
      <w:pPr>
        <w:numPr>
          <w:ilvl w:val="0"/>
          <w:numId w:val="10"/>
        </w:numPr>
        <w:tabs>
          <w:tab w:val="left" w:pos="945"/>
          <w:tab w:val="clear" w:pos="1352"/>
        </w:tabs>
        <w:spacing w:line="360" w:lineRule="auto"/>
        <w:ind w:hanging="827"/>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numPr>
          <w:ilvl w:val="0"/>
          <w:numId w:val="11"/>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numPr>
          <w:ilvl w:val="0"/>
          <w:numId w:val="11"/>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numPr>
          <w:ilvl w:val="0"/>
          <w:numId w:val="12"/>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numPr>
          <w:ilvl w:val="0"/>
          <w:numId w:val="12"/>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12"/>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12"/>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numPr>
          <w:ilvl w:val="0"/>
          <w:numId w:val="12"/>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spacing w:line="360" w:lineRule="auto"/>
        <w:ind w:left="458" w:hanging="457" w:hangingChars="21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numPr>
          <w:ilvl w:val="0"/>
          <w:numId w:val="13"/>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乙方保证合同设备是全新、未曾使用过的，其质量、规格及技术特征符合合同附件的要求。保证备品配件在同机型设备停产后3年以上的供应。</w:t>
      </w:r>
    </w:p>
    <w:p>
      <w:pPr>
        <w:numPr>
          <w:ilvl w:val="0"/>
          <w:numId w:val="13"/>
        </w:numPr>
        <w:tabs>
          <w:tab w:val="left" w:pos="540"/>
          <w:tab w:val="left" w:pos="132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合同设备保质保用期为设备最终验收合格并经本项目有关部门验收签字之日起不少于12个月。</w:t>
      </w:r>
    </w:p>
    <w:p>
      <w:pPr>
        <w:numPr>
          <w:ilvl w:val="0"/>
          <w:numId w:val="13"/>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3"/>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numPr>
          <w:ilvl w:val="0"/>
          <w:numId w:val="14"/>
        </w:numPr>
        <w:tabs>
          <w:tab w:val="left" w:pos="54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乙方应派员到甲方指定地点配合工作。</w:t>
      </w:r>
    </w:p>
    <w:p>
      <w:pPr>
        <w:numPr>
          <w:ilvl w:val="0"/>
          <w:numId w:val="14"/>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乙方按甲方提供的合同执行进度计划，再配合甲方及有关单位，以此做好合同执行进度上的配合工作。</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spacing w:line="360" w:lineRule="auto"/>
        <w:ind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spacing w:line="360" w:lineRule="auto"/>
        <w:ind w:left="420" w:right="-200" w:hanging="420" w:hanging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spacing w:line="360" w:lineRule="auto"/>
        <w:ind w:left="444" w:leftChars="-57" w:hanging="564"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spacing w:line="360" w:lineRule="auto"/>
        <w:ind w:left="549" w:leftChars="-57" w:hanging="669" w:hangingChars="31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numPr>
          <w:ilvl w:val="0"/>
          <w:numId w:val="15"/>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numPr>
          <w:ilvl w:val="0"/>
          <w:numId w:val="15"/>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numPr>
          <w:ilvl w:val="0"/>
          <w:numId w:val="15"/>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spacing w:line="360" w:lineRule="auto"/>
        <w:ind w:left="645" w:leftChars="-57" w:hanging="765"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Cs w:val="21"/>
          <w:highlight w:val="none"/>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549" w:leftChars="-57" w:hanging="669"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w:t>
      </w:r>
      <w:r>
        <w:rPr>
          <w:rFonts w:hint="eastAsia" w:asciiTheme="minorEastAsia" w:hAnsiTheme="minorEastAsia" w:eastAsiaTheme="minorEastAsia" w:cstheme="minorEastAsia"/>
          <w:color w:val="auto"/>
          <w:szCs w:val="21"/>
          <w:highlight w:val="none"/>
          <w:shd w:val="clear" w:color="auto" w:fill="FFFFFF"/>
        </w:rPr>
        <w:t>7.5%</w:t>
      </w:r>
      <w:r>
        <w:rPr>
          <w:rFonts w:hint="eastAsia" w:asciiTheme="minorEastAsia" w:hAnsiTheme="minorEastAsia" w:eastAsiaTheme="minorEastAsia" w:cstheme="minorEastAsia"/>
          <w:color w:val="auto"/>
          <w:szCs w:val="21"/>
          <w:highlight w:val="none"/>
        </w:rPr>
        <w:t>的违约金。</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spacing w:line="360" w:lineRule="auto"/>
        <w:ind w:left="525" w:leftChars="250" w:firstLine="12" w:firstLineChars="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spacing w:line="360" w:lineRule="auto"/>
        <w:ind w:left="630" w:left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spacing w:line="360" w:lineRule="auto"/>
        <w:ind w:left="600" w:hanging="600" w:hanging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14</w:t>
      </w:r>
      <w:r>
        <w:rPr>
          <w:rFonts w:hint="eastAsia" w:asciiTheme="minorEastAsia" w:hAnsiTheme="minorEastAsia" w:eastAsiaTheme="minorEastAsia" w:cstheme="minorEastAsia"/>
          <w:color w:val="auto"/>
          <w:szCs w:val="21"/>
          <w:highlight w:val="none"/>
        </w:rPr>
        <w:t>.1 本合同正本四份，具有同等法律效力，甲、乙双方各执一份，省教育装备中心一份，采购代理机构一份。合同自签字之日起即时生效。</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numPr>
          <w:ilvl w:val="0"/>
          <w:numId w:val="16"/>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成交人</w:t>
      </w:r>
      <w:r>
        <w:rPr>
          <w:rFonts w:hint="eastAsia" w:asciiTheme="minorEastAsia" w:hAnsiTheme="minorEastAsia" w:eastAsiaTheme="minorEastAsia" w:cstheme="minorEastAsia"/>
          <w:color w:val="auto"/>
          <w:szCs w:val="21"/>
          <w:highlight w:val="none"/>
        </w:rPr>
        <w:t>提交的投标函和投标一览表；</w:t>
      </w:r>
    </w:p>
    <w:p>
      <w:pPr>
        <w:numPr>
          <w:ilvl w:val="0"/>
          <w:numId w:val="16"/>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numPr>
          <w:ilvl w:val="0"/>
          <w:numId w:val="16"/>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numPr>
          <w:ilvl w:val="0"/>
          <w:numId w:val="16"/>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                     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3"/>
    <w:bookmarkEnd w:id="284"/>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5" w:name="OLE_LINK4"/>
    </w:p>
    <w:p>
      <w:pPr>
        <w:pStyle w:val="4"/>
        <w:autoSpaceDE w:val="0"/>
        <w:rPr>
          <w:b w:val="0"/>
          <w:bCs w:val="0"/>
          <w:color w:val="auto"/>
          <w:sz w:val="44"/>
          <w:highlight w:val="none"/>
        </w:rPr>
      </w:pPr>
      <w:bookmarkStart w:id="286" w:name="_Toc475104528"/>
      <w:r>
        <w:rPr>
          <w:rFonts w:hint="eastAsia"/>
          <w:color w:val="auto"/>
          <w:sz w:val="44"/>
          <w:highlight w:val="none"/>
        </w:rPr>
        <w:t>第五章 评分体系与标准</w:t>
      </w:r>
      <w:bookmarkEnd w:id="28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7"/>
        </w:numPr>
        <w:autoSpaceDE w:val="0"/>
        <w:autoSpaceDN w:val="0"/>
        <w:adjustRightInd w:val="0"/>
        <w:snapToGrid w:val="0"/>
        <w:spacing w:line="360" w:lineRule="auto"/>
        <w:outlineLvl w:val="0"/>
        <w:rPr>
          <w:rFonts w:ascii="宋体" w:hAnsi="宋体"/>
          <w:bCs/>
          <w:color w:val="auto"/>
          <w:szCs w:val="21"/>
          <w:highlight w:val="none"/>
        </w:rPr>
      </w:pPr>
      <w:bookmarkStart w:id="287" w:name="_Toc475104529"/>
      <w:bookmarkStart w:id="288" w:name="_Toc101951266"/>
      <w:bookmarkStart w:id="289" w:name="_Toc42394669"/>
      <w:bookmarkStart w:id="290" w:name="_Toc50276153"/>
      <w:bookmarkStart w:id="291" w:name="_Toc264203535"/>
      <w:bookmarkStart w:id="292" w:name="_Toc101775128"/>
      <w:bookmarkStart w:id="293" w:name="_Toc101771375"/>
      <w:bookmarkStart w:id="294" w:name="_Toc101843128"/>
      <w:bookmarkStart w:id="295" w:name="_Toc98579606"/>
      <w:bookmarkStart w:id="296" w:name="_Toc98580289"/>
      <w:bookmarkStart w:id="297" w:name="_Toc98579007"/>
      <w:bookmarkStart w:id="298" w:name="_Toc42394513"/>
      <w:bookmarkStart w:id="299" w:name="_Toc98579065"/>
      <w:bookmarkStart w:id="300" w:name="_Toc42313167"/>
      <w:bookmarkStart w:id="301" w:name="_Toc41884701"/>
      <w:bookmarkStart w:id="302" w:name="_Toc41723931"/>
      <w:bookmarkStart w:id="303" w:name="_Toc148420070"/>
      <w:bookmarkStart w:id="304" w:name="_Toc124570687"/>
      <w:bookmarkStart w:id="305" w:name="_Toc131904930"/>
      <w:bookmarkStart w:id="306" w:name="_Toc150050902"/>
      <w:bookmarkStart w:id="307" w:name="_Toc67911942"/>
      <w:bookmarkStart w:id="308" w:name="_Toc104902929"/>
      <w:bookmarkStart w:id="309" w:name="_Toc113277292"/>
      <w:bookmarkStart w:id="310" w:name="_Toc66722112"/>
      <w:bookmarkStart w:id="311" w:name="_Toc124401382"/>
      <w:bookmarkStart w:id="312" w:name="_Toc101553556"/>
      <w:bookmarkStart w:id="313" w:name="_Toc108243616"/>
      <w:bookmarkStart w:id="314" w:name="_Toc95249607"/>
      <w:bookmarkStart w:id="315" w:name="_Toc138506092"/>
      <w:bookmarkStart w:id="316" w:name="_Toc131922503"/>
      <w:bookmarkStart w:id="317" w:name="_Toc101553661"/>
      <w:bookmarkStart w:id="318" w:name="_Toc35834934"/>
      <w:bookmarkStart w:id="319" w:name="_Toc124646434"/>
      <w:bookmarkStart w:id="320" w:name="_Toc102211724"/>
      <w:bookmarkStart w:id="321" w:name="_Toc169334816"/>
      <w:bookmarkStart w:id="322" w:name="_Toc138568672"/>
      <w:bookmarkStart w:id="323" w:name="_Toc28142601"/>
      <w:bookmarkStart w:id="324" w:name="_Toc28489533"/>
      <w:bookmarkStart w:id="325" w:name="_Toc68620012"/>
      <w:bookmarkStart w:id="326" w:name="_Toc95304223"/>
      <w:bookmarkStart w:id="327" w:name="_Toc108001800"/>
      <w:bookmarkStart w:id="328" w:name="_Toc104874465"/>
      <w:bookmarkStart w:id="329" w:name="_Toc125770208"/>
      <w:bookmarkStart w:id="330" w:name="_Toc148060906"/>
      <w:bookmarkStart w:id="331" w:name="_Toc34535380"/>
      <w:r>
        <w:rPr>
          <w:rFonts w:hint="eastAsia" w:ascii="宋体" w:hAnsi="宋体"/>
          <w:bCs/>
          <w:color w:val="auto"/>
          <w:szCs w:val="21"/>
          <w:highlight w:val="none"/>
        </w:rPr>
        <w:t>本评审办法采用综合评分法。</w:t>
      </w:r>
      <w:bookmarkEnd w:id="287"/>
    </w:p>
    <w:p>
      <w:pPr>
        <w:numPr>
          <w:ilvl w:val="0"/>
          <w:numId w:val="17"/>
        </w:numPr>
        <w:autoSpaceDE w:val="0"/>
        <w:autoSpaceDN w:val="0"/>
        <w:adjustRightInd w:val="0"/>
        <w:snapToGrid w:val="0"/>
        <w:spacing w:line="360" w:lineRule="auto"/>
        <w:outlineLvl w:val="0"/>
        <w:rPr>
          <w:rFonts w:ascii="宋体" w:cs="宋体"/>
          <w:color w:val="auto"/>
          <w:highlight w:val="none"/>
        </w:rPr>
      </w:pPr>
      <w:bookmarkStart w:id="332" w:name="_Toc475104530"/>
      <w:bookmarkStart w:id="33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7"/>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w:t>
      </w:r>
      <w:r>
        <w:rPr>
          <w:rFonts w:hint="eastAsia" w:ascii="宋体" w:cs="宋体"/>
          <w:color w:val="auto"/>
          <w:highlight w:val="none"/>
          <w:lang w:eastAsia="zh-CN"/>
        </w:rPr>
        <w:t>报价人</w:t>
      </w:r>
      <w:r>
        <w:rPr>
          <w:rFonts w:hint="eastAsia" w:ascii="宋体" w:cs="宋体"/>
          <w:color w:val="auto"/>
          <w:highlight w:val="none"/>
        </w:rPr>
        <w:t>方有资格提交最后报价及进行技术、商务及价格的详细评审，最后磋商小组出具竞争性磋商报告。</w:t>
      </w:r>
      <w:bookmarkEnd w:id="332"/>
    </w:p>
    <w:bookmarkEnd w:id="288"/>
    <w:bookmarkEnd w:id="289"/>
    <w:bookmarkEnd w:id="290"/>
    <w:bookmarkEnd w:id="291"/>
    <w:bookmarkEnd w:id="292"/>
    <w:bookmarkEnd w:id="293"/>
    <w:bookmarkEnd w:id="294"/>
    <w:bookmarkEnd w:id="295"/>
    <w:bookmarkEnd w:id="296"/>
    <w:bookmarkEnd w:id="297"/>
    <w:bookmarkEnd w:id="298"/>
    <w:bookmarkEnd w:id="299"/>
    <w:bookmarkEnd w:id="333"/>
    <w:p>
      <w:pPr>
        <w:numPr>
          <w:ilvl w:val="0"/>
          <w:numId w:val="17"/>
        </w:numPr>
        <w:autoSpaceDE w:val="0"/>
        <w:autoSpaceDN w:val="0"/>
        <w:adjustRightInd w:val="0"/>
        <w:snapToGrid w:val="0"/>
        <w:spacing w:line="360" w:lineRule="auto"/>
        <w:outlineLvl w:val="0"/>
        <w:rPr>
          <w:rFonts w:ascii="宋体" w:hAnsi="宋体"/>
          <w:bCs/>
          <w:color w:val="auto"/>
          <w:szCs w:val="21"/>
          <w:highlight w:val="none"/>
        </w:rPr>
      </w:pPr>
      <w:bookmarkStart w:id="33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lang w:eastAsia="zh-CN"/>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7"/>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4"/>
    </w:p>
    <w:tbl>
      <w:tblPr>
        <w:tblStyle w:val="90"/>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35" w:name="_Toc475104533"/>
            <w:bookmarkStart w:id="33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7"/>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5"/>
    <w:bookmarkEnd w:id="336"/>
    <w:p>
      <w:pPr>
        <w:numPr>
          <w:ilvl w:val="0"/>
          <w:numId w:val="17"/>
        </w:numPr>
        <w:autoSpaceDE w:val="0"/>
        <w:autoSpaceDN w:val="0"/>
        <w:adjustRightInd w:val="0"/>
        <w:snapToGrid w:val="0"/>
        <w:spacing w:line="360" w:lineRule="auto"/>
        <w:outlineLvl w:val="0"/>
        <w:rPr>
          <w:rFonts w:ascii="宋体" w:hAnsi="宋体"/>
          <w:color w:val="auto"/>
          <w:szCs w:val="21"/>
          <w:highlight w:val="none"/>
        </w:rPr>
      </w:pPr>
      <w:bookmarkStart w:id="337" w:name="_Toc475104534"/>
      <w:bookmarkStart w:id="338"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w:t>
      </w:r>
      <w:r>
        <w:rPr>
          <w:rFonts w:hint="eastAsia" w:ascii="宋体" w:hAnsi="宋体"/>
          <w:color w:val="auto"/>
          <w:szCs w:val="21"/>
          <w:highlight w:val="none"/>
          <w:lang w:eastAsia="zh-CN"/>
        </w:rPr>
        <w:t>报价人</w:t>
      </w:r>
      <w:r>
        <w:rPr>
          <w:rFonts w:hint="eastAsia" w:ascii="宋体" w:hAnsi="宋体"/>
          <w:color w:val="auto"/>
          <w:szCs w:val="21"/>
          <w:highlight w:val="none"/>
        </w:rPr>
        <w:t>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0"/>
    <w:bookmarkEnd w:id="301"/>
    <w:bookmarkEnd w:id="302"/>
    <w:bookmarkEnd w:id="337"/>
    <w:bookmarkEnd w:id="338"/>
    <w:p>
      <w:pPr>
        <w:numPr>
          <w:ilvl w:val="0"/>
          <w:numId w:val="17"/>
        </w:numPr>
        <w:autoSpaceDE w:val="0"/>
        <w:autoSpaceDN w:val="0"/>
        <w:adjustRightInd w:val="0"/>
        <w:snapToGrid w:val="0"/>
        <w:spacing w:line="360" w:lineRule="auto"/>
        <w:outlineLvl w:val="0"/>
        <w:rPr>
          <w:rFonts w:ascii="宋体" w:hAnsi="宋体"/>
          <w:color w:val="auto"/>
          <w:szCs w:val="21"/>
          <w:highlight w:val="none"/>
        </w:rPr>
      </w:pPr>
      <w:bookmarkStart w:id="339" w:name="_Toc333236685"/>
      <w:bookmarkStart w:id="340" w:name="_Toc475104535"/>
      <w:r>
        <w:rPr>
          <w:rFonts w:hint="eastAsia" w:ascii="宋体" w:hAnsi="宋体"/>
          <w:color w:val="auto"/>
          <w:szCs w:val="21"/>
          <w:highlight w:val="none"/>
        </w:rPr>
        <w:t>价格评定</w:t>
      </w:r>
    </w:p>
    <w:p>
      <w:pPr>
        <w:numPr>
          <w:ilvl w:val="1"/>
          <w:numId w:val="1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lang w:eastAsia="zh-CN"/>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w:t>
      </w:r>
      <w:r>
        <w:rPr>
          <w:rFonts w:hint="eastAsia" w:ascii="宋体" w:hAnsi="宋体"/>
          <w:color w:val="auto"/>
          <w:szCs w:val="21"/>
          <w:highlight w:val="none"/>
          <w:lang w:eastAsia="zh-CN"/>
        </w:rPr>
        <w:t>报价人</w:t>
      </w:r>
      <w:r>
        <w:rPr>
          <w:rFonts w:hint="eastAsia" w:ascii="宋体" w:hAnsi="宋体"/>
          <w:color w:val="auto"/>
          <w:szCs w:val="21"/>
          <w:highlight w:val="none"/>
        </w:rPr>
        <w:t>的价格为磋商基准价，其价格分为满分。其他</w:t>
      </w:r>
      <w:r>
        <w:rPr>
          <w:rFonts w:hint="eastAsia" w:ascii="宋体" w:hAnsi="宋体"/>
          <w:color w:val="auto"/>
          <w:szCs w:val="21"/>
          <w:highlight w:val="none"/>
          <w:lang w:eastAsia="zh-CN"/>
        </w:rPr>
        <w:t>报价人</w:t>
      </w:r>
      <w:r>
        <w:rPr>
          <w:rFonts w:hint="eastAsia" w:ascii="宋体" w:hAnsi="宋体"/>
          <w:color w:val="auto"/>
          <w:szCs w:val="21"/>
          <w:highlight w:val="none"/>
        </w:rPr>
        <w:t>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w:t>
      </w:r>
      <w:r>
        <w:rPr>
          <w:rFonts w:hint="eastAsia"/>
          <w:color w:val="auto"/>
          <w:szCs w:val="21"/>
          <w:highlight w:val="none"/>
          <w:lang w:eastAsia="zh-CN"/>
        </w:rPr>
        <w:t>报价人</w:t>
      </w:r>
      <w:r>
        <w:rPr>
          <w:rFonts w:hint="eastAsia"/>
          <w:color w:val="auto"/>
          <w:szCs w:val="21"/>
          <w:highlight w:val="none"/>
        </w:rPr>
        <w:t>第二次报价作为基准，计算价格扣减作为</w:t>
      </w:r>
      <w:r>
        <w:rPr>
          <w:rFonts w:hint="eastAsia"/>
          <w:color w:val="auto"/>
          <w:szCs w:val="21"/>
          <w:highlight w:val="none"/>
          <w:lang w:eastAsia="zh-CN"/>
        </w:rPr>
        <w:t>报价人</w:t>
      </w:r>
      <w:r>
        <w:rPr>
          <w:rFonts w:hint="eastAsia"/>
          <w:color w:val="auto"/>
          <w:szCs w:val="21"/>
          <w:highlight w:val="none"/>
        </w:rPr>
        <w:t>的价格评分，评标价只作为分值的计算，最终成交价格按照</w:t>
      </w:r>
      <w:r>
        <w:rPr>
          <w:rFonts w:hint="eastAsia"/>
          <w:color w:val="auto"/>
          <w:szCs w:val="21"/>
          <w:highlight w:val="none"/>
          <w:lang w:eastAsia="zh-CN"/>
        </w:rPr>
        <w:t>报价人</w:t>
      </w:r>
      <w:r>
        <w:rPr>
          <w:rFonts w:hint="eastAsia"/>
          <w:color w:val="auto"/>
          <w:szCs w:val="21"/>
          <w:highlight w:val="none"/>
        </w:rPr>
        <w:t>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为非制造商，其代理产品的制造商也应同时提交《中小企业声明函》，否则评审时不能享受相应的价格扣除。</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提供的《残疾人福利性单位声明函》与事实不符的，依照《政府采购法》第七十七条第一款的规定追究法律责任。</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w:t>
      </w:r>
      <w:r>
        <w:rPr>
          <w:rFonts w:hint="eastAsia" w:ascii="宋体" w:hAnsi="宋体" w:cs="宋体"/>
          <w:bCs/>
          <w:color w:val="auto"/>
          <w:szCs w:val="21"/>
          <w:highlight w:val="none"/>
          <w:lang w:eastAsia="zh-CN"/>
        </w:rPr>
        <w:t>报价人</w:t>
      </w:r>
      <w:r>
        <w:rPr>
          <w:rFonts w:hint="eastAsia" w:ascii="宋体" w:hAnsi="宋体" w:cs="宋体"/>
          <w:bCs/>
          <w:color w:val="auto"/>
          <w:szCs w:val="21"/>
          <w:highlight w:val="none"/>
        </w:rPr>
        <w:t>公章）。</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CN"/>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7"/>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7"/>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7"/>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9"/>
      <w:bookmarkEnd w:id="34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1" w:name="_Toc475104536"/>
      <w:r>
        <w:rPr>
          <w:rFonts w:hint="eastAsia"/>
          <w:color w:val="auto"/>
          <w:sz w:val="24"/>
          <w:highlight w:val="none"/>
        </w:rPr>
        <w:t>资格性审查及符合性检查表</w:t>
      </w:r>
      <w:bookmarkEnd w:id="34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lang w:eastAsia="zh-CN"/>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lang w:eastAsia="zh-CN"/>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lang w:eastAsia="zh-CN"/>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报价人</w:t>
      </w:r>
      <w:r>
        <w:rPr>
          <w:rFonts w:hint="eastAsia" w:ascii="宋体" w:hAnsi="宋体" w:cs="宋体"/>
          <w:b/>
          <w:color w:val="auto"/>
          <w:szCs w:val="21"/>
          <w:highlight w:val="none"/>
        </w:rPr>
        <w:t>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90"/>
        <w:tblW w:w="102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794"/>
        <w:gridCol w:w="6818"/>
        <w:gridCol w:w="9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699"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794"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评分项目</w:t>
            </w:r>
          </w:p>
        </w:tc>
        <w:tc>
          <w:tcPr>
            <w:tcW w:w="6818"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tc>
        <w:tc>
          <w:tcPr>
            <w:tcW w:w="912" w:type="dxa"/>
            <w:tcBorders>
              <w:top w:val="single" w:color="auto" w:sz="4" w:space="0"/>
            </w:tcBorders>
            <w:shd w:val="clear" w:color="auto" w:fill="FFFFFF"/>
            <w:vAlign w:val="center"/>
          </w:tcPr>
          <w:p>
            <w:pPr>
              <w:snapToGrid w:val="0"/>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699" w:type="dxa"/>
            <w:tcBorders>
              <w:top w:val="single" w:color="auto" w:sz="4" w:space="0"/>
              <w:bottom w:val="single" w:color="auto" w:sz="4" w:space="0"/>
            </w:tcBorders>
            <w:vAlign w:val="center"/>
          </w:tcPr>
          <w:p>
            <w:pPr>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794" w:type="dxa"/>
            <w:tcBorders>
              <w:top w:val="single" w:color="auto" w:sz="4" w:space="0"/>
              <w:bottom w:val="single" w:color="auto" w:sz="4" w:space="0"/>
            </w:tcBorders>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对所投产品设备技术参数、性能指标、质量及特别带“▲”的响应情况和符合性</w:t>
            </w:r>
          </w:p>
        </w:tc>
        <w:tc>
          <w:tcPr>
            <w:tcW w:w="6818"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技术指标响应情况：完全满足或优于招标参数，得</w:t>
            </w:r>
            <w:r>
              <w:rPr>
                <w:rFonts w:hint="eastAsia" w:asciiTheme="minorEastAsia" w:hAnsiTheme="minorEastAsia" w:eastAsiaTheme="minorEastAsia" w:cstheme="minorEastAsia"/>
                <w:color w:val="auto"/>
                <w:kern w:val="0"/>
                <w:sz w:val="21"/>
                <w:szCs w:val="21"/>
                <w:highlight w:val="none"/>
                <w:lang w:val="en-US" w:eastAsia="zh-CN"/>
              </w:rPr>
              <w:t>14</w:t>
            </w:r>
            <w:r>
              <w:rPr>
                <w:rFonts w:hint="eastAsia" w:asciiTheme="minorEastAsia" w:hAnsiTheme="minorEastAsia" w:eastAsiaTheme="minorEastAsia" w:cstheme="minorEastAsia"/>
                <w:color w:val="auto"/>
                <w:kern w:val="0"/>
                <w:sz w:val="21"/>
                <w:szCs w:val="21"/>
                <w:highlight w:val="none"/>
              </w:rPr>
              <w:t>分，每负偏离一个“▲”的，扣2分；每负偏离一个非“▲”条款的，扣1分，扣完为止。</w:t>
            </w:r>
          </w:p>
          <w:p>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（注：产品设备技术参数，需提供证明材料，证明材料必须逐项对应竞争性磋商文件的技术条款。不能提供证明材料的，扣除该产品的全部技术分数；提供有漏项的，视为负偏离并扣除对应条款分数。）</w:t>
            </w:r>
          </w:p>
        </w:tc>
        <w:tc>
          <w:tcPr>
            <w:tcW w:w="912" w:type="dxa"/>
            <w:tcBorders>
              <w:top w:val="single" w:color="auto" w:sz="4" w:space="0"/>
              <w:bottom w:val="single" w:color="auto" w:sz="4" w:space="0"/>
            </w:tcBorders>
            <w:vAlign w:val="center"/>
          </w:tcPr>
          <w:p>
            <w:pPr>
              <w:pStyle w:val="210"/>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699" w:type="dxa"/>
            <w:tcBorders>
              <w:top w:val="single" w:color="auto" w:sz="4" w:space="0"/>
              <w:bottom w:val="single" w:color="auto" w:sz="4" w:space="0"/>
            </w:tcBorders>
            <w:vAlign w:val="center"/>
          </w:tcPr>
          <w:p>
            <w:pPr>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794"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合同履行期进度计划承诺</w:t>
            </w:r>
          </w:p>
        </w:tc>
        <w:tc>
          <w:tcPr>
            <w:tcW w:w="6818"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GB"/>
              </w:rPr>
              <w:t>本项目竞争性磋商文件规定的合同履行期限为</w:t>
            </w:r>
            <w:r>
              <w:rPr>
                <w:rFonts w:hint="eastAsia" w:asciiTheme="minorEastAsia" w:hAnsiTheme="minorEastAsia" w:eastAsiaTheme="minorEastAsia" w:cstheme="minorEastAsia"/>
                <w:color w:val="auto"/>
                <w:kern w:val="0"/>
                <w:sz w:val="21"/>
                <w:szCs w:val="21"/>
                <w:highlight w:val="none"/>
              </w:rPr>
              <w:t>60日历天</w:t>
            </w:r>
            <w:r>
              <w:rPr>
                <w:rFonts w:hint="eastAsia" w:asciiTheme="minorEastAsia" w:hAnsiTheme="minorEastAsia" w:eastAsiaTheme="minorEastAsia" w:cstheme="minorEastAsia"/>
                <w:color w:val="auto"/>
                <w:kern w:val="0"/>
                <w:sz w:val="21"/>
                <w:szCs w:val="21"/>
                <w:highlight w:val="none"/>
                <w:lang w:val="en-GB"/>
              </w:rPr>
              <w:t>，合同履行期限为</w:t>
            </w:r>
            <w:r>
              <w:rPr>
                <w:rFonts w:hint="eastAsia" w:asciiTheme="minorEastAsia" w:hAnsiTheme="minorEastAsia" w:eastAsiaTheme="minorEastAsia" w:cstheme="minorEastAsia"/>
                <w:color w:val="auto"/>
                <w:kern w:val="0"/>
                <w:sz w:val="21"/>
                <w:szCs w:val="21"/>
                <w:highlight w:val="none"/>
              </w:rPr>
              <w:t>60日历天</w:t>
            </w:r>
            <w:r>
              <w:rPr>
                <w:rFonts w:hint="eastAsia" w:asciiTheme="minorEastAsia" w:hAnsiTheme="minorEastAsia" w:eastAsiaTheme="minorEastAsia" w:cstheme="minorEastAsia"/>
                <w:color w:val="auto"/>
                <w:kern w:val="0"/>
                <w:sz w:val="21"/>
                <w:szCs w:val="21"/>
                <w:highlight w:val="none"/>
                <w:lang w:val="en-GB"/>
              </w:rPr>
              <w:t>的不得分，每承诺提前</w:t>
            </w:r>
            <w:r>
              <w:rPr>
                <w:rFonts w:hint="eastAsia" w:asciiTheme="minorEastAsia" w:hAnsiTheme="minorEastAsia" w:eastAsiaTheme="minorEastAsia" w:cstheme="minorEastAsia"/>
                <w:color w:val="auto"/>
                <w:kern w:val="0"/>
                <w:sz w:val="21"/>
                <w:szCs w:val="21"/>
                <w:highlight w:val="none"/>
              </w:rPr>
              <w:t>1日历天</w:t>
            </w:r>
            <w:r>
              <w:rPr>
                <w:rFonts w:hint="eastAsia" w:asciiTheme="minorEastAsia" w:hAnsiTheme="minorEastAsia" w:eastAsiaTheme="minorEastAsia" w:cstheme="minorEastAsia"/>
                <w:color w:val="auto"/>
                <w:kern w:val="0"/>
                <w:sz w:val="21"/>
                <w:szCs w:val="21"/>
                <w:highlight w:val="none"/>
                <w:lang w:val="en-GB"/>
              </w:rPr>
              <w:t>的得</w:t>
            </w:r>
            <w:r>
              <w:rPr>
                <w:rFonts w:hint="eastAsia" w:asciiTheme="minorEastAsia" w:hAnsiTheme="minorEastAsia" w:eastAsiaTheme="minorEastAsia" w:cstheme="minorEastAsia"/>
                <w:color w:val="auto"/>
                <w:kern w:val="0"/>
                <w:sz w:val="21"/>
                <w:szCs w:val="21"/>
                <w:highlight w:val="none"/>
                <w:lang w:val="en-US" w:eastAsia="zh-CN"/>
              </w:rPr>
              <w:t>0.5</w:t>
            </w:r>
            <w:r>
              <w:rPr>
                <w:rFonts w:hint="eastAsia" w:asciiTheme="minorEastAsia" w:hAnsiTheme="minorEastAsia" w:eastAsiaTheme="minorEastAsia" w:cstheme="minorEastAsia"/>
                <w:color w:val="auto"/>
                <w:kern w:val="0"/>
                <w:sz w:val="21"/>
                <w:szCs w:val="21"/>
                <w:highlight w:val="none"/>
                <w:lang w:val="en-GB"/>
              </w:rPr>
              <w:t>分，此项满分为</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GB"/>
              </w:rPr>
              <w:t>分。</w:t>
            </w:r>
          </w:p>
        </w:tc>
        <w:tc>
          <w:tcPr>
            <w:tcW w:w="912" w:type="dxa"/>
            <w:tcBorders>
              <w:top w:val="single" w:color="auto" w:sz="4" w:space="0"/>
              <w:bottom w:val="single" w:color="auto" w:sz="4" w:space="0"/>
            </w:tcBorders>
            <w:vAlign w:val="center"/>
          </w:tcPr>
          <w:p>
            <w:pPr>
              <w:pStyle w:val="2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699" w:type="dxa"/>
            <w:tcBorders>
              <w:top w:val="single" w:color="auto" w:sz="4" w:space="0"/>
              <w:bottom w:val="single" w:color="auto" w:sz="4" w:space="0"/>
            </w:tcBorders>
            <w:vAlign w:val="center"/>
          </w:tcPr>
          <w:p>
            <w:pPr>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794"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安装方案、安装组织设计及保证措施</w:t>
            </w:r>
          </w:p>
        </w:tc>
        <w:tc>
          <w:tcPr>
            <w:tcW w:w="6818"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1.有详细设备生产、安装、调试及验收等安装方案，方案全面完整，且具有很强的操作性和科学合理性。安装组织设计详尽、可靠、科学、实用，有切实可行的保证交货期的措施的，得8分；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2.有设备生产、安装、调试及验收等安装方案，方案基本完整，可操作性一般。安装组织设计一般，有基本的保证交货期的措施的，得4分；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3.有设备生产、安装、调试及验收等安装方案，方案不完整，可操作性不强。安装组织设计较差，基本不能的保证交货期的，得3分；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4.其他不得分。</w:t>
            </w:r>
          </w:p>
        </w:tc>
        <w:tc>
          <w:tcPr>
            <w:tcW w:w="912" w:type="dxa"/>
            <w:tcBorders>
              <w:top w:val="single" w:color="auto" w:sz="4" w:space="0"/>
              <w:bottom w:val="single" w:color="auto" w:sz="4" w:space="0"/>
            </w:tcBorders>
            <w:vAlign w:val="center"/>
          </w:tcPr>
          <w:p>
            <w:pPr>
              <w:pStyle w:val="2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99" w:type="dxa"/>
            <w:tcBorders>
              <w:top w:val="single" w:color="auto" w:sz="4" w:space="0"/>
              <w:bottom w:val="single" w:color="auto" w:sz="4" w:space="0"/>
            </w:tcBorders>
            <w:vAlign w:val="center"/>
          </w:tcPr>
          <w:p>
            <w:pPr>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794"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文明安全安装措施</w:t>
            </w:r>
          </w:p>
        </w:tc>
        <w:tc>
          <w:tcPr>
            <w:tcW w:w="6818"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1.具有详细的文明、安全安装保证措施的，得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2.有文明、安全安装保证措施，叙述不强的，得2分；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3.其他不得分。</w:t>
            </w:r>
          </w:p>
        </w:tc>
        <w:tc>
          <w:tcPr>
            <w:tcW w:w="912" w:type="dxa"/>
            <w:tcBorders>
              <w:top w:val="single" w:color="auto" w:sz="4" w:space="0"/>
              <w:bottom w:val="single" w:color="auto" w:sz="4" w:space="0"/>
            </w:tcBorders>
            <w:vAlign w:val="center"/>
          </w:tcPr>
          <w:p>
            <w:pPr>
              <w:pStyle w:val="21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699" w:type="dxa"/>
            <w:tcBorders>
              <w:top w:val="single" w:color="auto" w:sz="4" w:space="0"/>
              <w:bottom w:val="single" w:color="auto" w:sz="4" w:space="0"/>
            </w:tcBorders>
            <w:vAlign w:val="center"/>
          </w:tcPr>
          <w:p>
            <w:pPr>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794"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zh-CN"/>
              </w:rPr>
              <w:t>深化设计方案</w:t>
            </w:r>
          </w:p>
        </w:tc>
        <w:tc>
          <w:tcPr>
            <w:tcW w:w="6818" w:type="dxa"/>
            <w:tcBorders>
              <w:top w:val="single" w:color="auto" w:sz="4" w:space="0"/>
              <w:bottom w:val="single" w:color="auto" w:sz="4" w:space="0"/>
            </w:tcBorders>
            <w:vAlign w:val="center"/>
          </w:tcPr>
          <w:p>
            <w:pPr>
              <w:pStyle w:val="29"/>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对比各报价人总体设计及效果方案（包括深化改良的合理化建议等）：</w:t>
            </w:r>
          </w:p>
          <w:p>
            <w:pPr>
              <w:pStyle w:val="29"/>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所提供的设计款式大气优雅、各项工序检验标准合格、产品深化设计图及工程案例图科学、实用、可行的，得</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zh-CN"/>
              </w:rPr>
              <w:t>分；</w:t>
            </w:r>
          </w:p>
          <w:p>
            <w:pPr>
              <w:pStyle w:val="29"/>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所提供的设计款式比较大气优雅、各项工序检验标准合格、产品深化设计图及工程案例图比较科学、实用、可行的，得</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分；</w:t>
            </w:r>
          </w:p>
          <w:p>
            <w:pPr>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所提供的设计款式不大气优雅、各项工序检验标准不合格、产品深化设计图及工程案例图不科学、实用、可行的，得</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4.</w:t>
            </w:r>
            <w:r>
              <w:rPr>
                <w:rFonts w:hint="eastAsia" w:asciiTheme="minorEastAsia" w:hAnsiTheme="minorEastAsia" w:eastAsiaTheme="minorEastAsia" w:cstheme="minorEastAsia"/>
                <w:color w:val="auto"/>
                <w:kern w:val="0"/>
                <w:sz w:val="21"/>
                <w:szCs w:val="21"/>
                <w:highlight w:val="none"/>
              </w:rPr>
              <w:t>其他不得分。</w:t>
            </w:r>
          </w:p>
        </w:tc>
        <w:tc>
          <w:tcPr>
            <w:tcW w:w="912" w:type="dxa"/>
            <w:tcBorders>
              <w:top w:val="single" w:color="auto" w:sz="4" w:space="0"/>
              <w:bottom w:val="single" w:color="auto" w:sz="4" w:space="0"/>
            </w:tcBorders>
            <w:vAlign w:val="center"/>
          </w:tcPr>
          <w:p>
            <w:pPr>
              <w:pStyle w:val="2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311" w:type="dxa"/>
            <w:gridSpan w:val="3"/>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912"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w:t>
      </w:r>
      <w:r>
        <w:rPr>
          <w:rFonts w:hint="eastAsia" w:ascii="宋体" w:hAnsi="宋体" w:cs="宋体"/>
          <w:b/>
          <w:bCs/>
          <w:color w:val="auto"/>
          <w:highlight w:val="none"/>
          <w:lang w:eastAsia="zh-CN"/>
        </w:rPr>
        <w:t>报价人</w:t>
      </w:r>
      <w:r>
        <w:rPr>
          <w:rFonts w:hint="eastAsia" w:ascii="宋体" w:hAnsi="宋体" w:cs="宋体"/>
          <w:b/>
          <w:bCs/>
          <w:color w:val="auto"/>
          <w:highlight w:val="none"/>
        </w:rPr>
        <w:t>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项目编号：                                                  </w:t>
      </w:r>
      <w:r>
        <w:rPr>
          <w:rFonts w:hint="eastAsia" w:ascii="宋体" w:hAnsi="宋体" w:cs="宋体"/>
          <w:color w:val="auto"/>
          <w:highlight w:val="none"/>
        </w:rPr>
        <w:t xml:space="preserve"> </w:t>
      </w:r>
    </w:p>
    <w:p>
      <w:pPr>
        <w:snapToGrid w:val="0"/>
        <w:rPr>
          <w:rFonts w:hint="eastAsia" w:ascii="宋体" w:hAnsi="宋体" w:cs="宋体"/>
          <w:b/>
          <w:bCs/>
          <w:color w:val="auto"/>
          <w:highlight w:val="none"/>
        </w:rPr>
      </w:pPr>
      <w:r>
        <w:rPr>
          <w:rFonts w:hint="eastAsia" w:ascii="宋体" w:hAnsi="宋体" w:cs="宋体"/>
          <w:color w:val="auto"/>
          <w:highlight w:val="none"/>
        </w:rPr>
        <w:t xml:space="preserve"> </w:t>
      </w:r>
    </w:p>
    <w:tbl>
      <w:tblPr>
        <w:tblStyle w:val="90"/>
        <w:tblW w:w="102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299"/>
        <w:gridCol w:w="7270"/>
        <w:gridCol w:w="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blHeader/>
          <w:jc w:val="center"/>
        </w:trPr>
        <w:tc>
          <w:tcPr>
            <w:tcW w:w="749"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99"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评分项目</w:t>
            </w:r>
          </w:p>
        </w:tc>
        <w:tc>
          <w:tcPr>
            <w:tcW w:w="7270"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tc>
        <w:tc>
          <w:tcPr>
            <w:tcW w:w="959" w:type="dxa"/>
            <w:tcBorders>
              <w:top w:val="single" w:color="auto" w:sz="4" w:space="0"/>
            </w:tcBorders>
            <w:shd w:val="clear" w:color="auto" w:fill="FFFFFF"/>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74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GB"/>
              </w:rPr>
              <w:t>同类项目业绩</w:t>
            </w:r>
          </w:p>
        </w:tc>
        <w:tc>
          <w:tcPr>
            <w:tcW w:w="7270" w:type="dxa"/>
            <w:tcBorders>
              <w:top w:val="single" w:color="auto" w:sz="4" w:space="0"/>
              <w:bottom w:val="single" w:color="auto" w:sz="4" w:space="0"/>
            </w:tcBorders>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提供201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年以来完成类似项目业绩（附</w:t>
            </w:r>
            <w:r>
              <w:rPr>
                <w:rFonts w:hint="eastAsia" w:asciiTheme="minorEastAsia" w:hAnsiTheme="minorEastAsia" w:eastAsiaTheme="minorEastAsia" w:cstheme="minorEastAsia"/>
                <w:color w:val="auto"/>
                <w:sz w:val="21"/>
                <w:szCs w:val="21"/>
                <w:highlight w:val="none"/>
              </w:rPr>
              <w:t>上成交/中标通知书或合同复印件</w:t>
            </w:r>
            <w:r>
              <w:rPr>
                <w:rFonts w:hint="eastAsia" w:asciiTheme="minorEastAsia" w:hAnsiTheme="minorEastAsia" w:eastAsiaTheme="minorEastAsia" w:cstheme="minorEastAsia"/>
                <w:color w:val="auto"/>
                <w:kern w:val="0"/>
                <w:sz w:val="21"/>
                <w:szCs w:val="21"/>
                <w:highlight w:val="none"/>
              </w:rPr>
              <w:t>）每提供一份业绩得2分，满分6分。</w:t>
            </w:r>
          </w:p>
        </w:tc>
        <w:tc>
          <w:tcPr>
            <w:tcW w:w="95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74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9"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售后服务方案</w:t>
            </w:r>
          </w:p>
        </w:tc>
        <w:tc>
          <w:tcPr>
            <w:tcW w:w="7270"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对比报价人对本项目售后服务要求的响应情况：</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完全满足或优于招标要求的，</w:t>
            </w:r>
            <w:r>
              <w:rPr>
                <w:rFonts w:hint="eastAsia" w:asciiTheme="minorEastAsia" w:hAnsiTheme="minorEastAsia" w:eastAsiaTheme="minorEastAsia" w:cstheme="minorEastAsia"/>
                <w:color w:val="auto"/>
                <w:kern w:val="0"/>
                <w:sz w:val="21"/>
                <w:szCs w:val="21"/>
                <w:highlight w:val="none"/>
              </w:rPr>
              <w:t>提供详尽的售后服务方案，实施步骤清晰，承诺细致、满足用户要求，得</w:t>
            </w:r>
            <w:r>
              <w:rPr>
                <w:rFonts w:hint="eastAsia" w:asciiTheme="minorEastAsia" w:hAnsiTheme="minorEastAsia" w:eastAsiaTheme="minorEastAsia" w:cstheme="minorEastAsia"/>
                <w:color w:val="auto"/>
                <w:kern w:val="0"/>
                <w:sz w:val="21"/>
                <w:szCs w:val="21"/>
                <w:highlight w:val="none"/>
                <w:lang w:val="en-US" w:eastAsia="zh-CN"/>
              </w:rPr>
              <w:t>12</w:t>
            </w:r>
            <w:r>
              <w:rPr>
                <w:rFonts w:hint="eastAsia" w:asciiTheme="minorEastAsia" w:hAnsiTheme="minorEastAsia" w:eastAsiaTheme="minorEastAsia" w:cstheme="minorEastAsia"/>
                <w:color w:val="auto"/>
                <w:kern w:val="0"/>
                <w:sz w:val="21"/>
                <w:szCs w:val="21"/>
                <w:highlight w:val="none"/>
              </w:rPr>
              <w:t>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2.有提供售后服务方案，但叙述一般，步骤较清晰，承诺一般、满足用户要求一般，得</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3.有提供售后服务方案，但叙述不强，步骤不清晰，承诺不完整、满足用户要求较差，得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4.其他不得分。</w:t>
            </w:r>
          </w:p>
        </w:tc>
        <w:tc>
          <w:tcPr>
            <w:tcW w:w="959"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74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99"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质量保修期年限</w:t>
            </w:r>
          </w:p>
        </w:tc>
        <w:tc>
          <w:tcPr>
            <w:tcW w:w="7270"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本项目竞争性磋商文件规定的质量保修期不低于一年，每增加一年得1分。</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此项满分为3分。</w:t>
            </w:r>
          </w:p>
        </w:tc>
        <w:tc>
          <w:tcPr>
            <w:tcW w:w="959"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74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29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售后服务响应时间</w:t>
            </w:r>
          </w:p>
        </w:tc>
        <w:tc>
          <w:tcPr>
            <w:tcW w:w="7270"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1.售后服务响应时间最快能到达现场的，得6分。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2.售后服务响应时间比较快能到达现场的，得3分。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3.售后服务响应时间一般，得1分。</w:t>
            </w:r>
          </w:p>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4.其他不得分。</w:t>
            </w:r>
          </w:p>
        </w:tc>
        <w:tc>
          <w:tcPr>
            <w:tcW w:w="95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74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29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培训计划</w:t>
            </w:r>
          </w:p>
        </w:tc>
        <w:tc>
          <w:tcPr>
            <w:tcW w:w="7270" w:type="dxa"/>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1.有提供免费培训计划,实施方案内容详尽可实施操作性强，得3分。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2.有提供免费培训计划，实施方案内容不详尽可操作性差，得1分。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3.其他不得分。</w:t>
            </w:r>
          </w:p>
        </w:tc>
        <w:tc>
          <w:tcPr>
            <w:tcW w:w="959" w:type="dxa"/>
            <w:tcBorders>
              <w:top w:val="single" w:color="auto" w:sz="4" w:space="0"/>
              <w:bottom w:val="single" w:color="auto" w:sz="4" w:space="0"/>
            </w:tcBorders>
            <w:vAlign w:val="center"/>
          </w:tcPr>
          <w:p>
            <w:pPr>
              <w:pStyle w:val="18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318" w:type="dxa"/>
            <w:gridSpan w:val="3"/>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959" w:type="dxa"/>
            <w:tcBorders>
              <w:top w:val="single" w:color="auto" w:sz="4" w:space="0"/>
              <w:bottom w:val="single" w:color="auto" w:sz="4" w:space="0"/>
            </w:tcBorders>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bl>
    <w:p>
      <w:pPr>
        <w:snapToGrid w:val="0"/>
        <w:rPr>
          <w:color w:val="auto"/>
          <w:highlight w:val="none"/>
        </w:rPr>
      </w:pPr>
      <w:r>
        <w:rPr>
          <w:rFonts w:hint="eastAsia" w:ascii="宋体" w:hAnsi="宋体" w:cs="宋体"/>
          <w:b/>
          <w:bCs/>
          <w:color w:val="auto"/>
          <w:highlight w:val="none"/>
        </w:rPr>
        <w:t>备注：竞争性磋商文件要求提交的与评价指标体系相关的各类有效资料，</w:t>
      </w:r>
      <w:r>
        <w:rPr>
          <w:rFonts w:hint="eastAsia" w:ascii="宋体" w:hAnsi="宋体" w:cs="宋体"/>
          <w:b/>
          <w:bCs/>
          <w:color w:val="auto"/>
          <w:highlight w:val="none"/>
          <w:lang w:eastAsia="zh-CN"/>
        </w:rPr>
        <w:t>报价人</w:t>
      </w:r>
      <w:r>
        <w:rPr>
          <w:rFonts w:hint="eastAsia" w:ascii="宋体" w:hAnsi="宋体" w:cs="宋体"/>
          <w:b/>
          <w:bCs/>
          <w:color w:val="auto"/>
          <w:highlight w:val="none"/>
        </w:rPr>
        <w:t>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有效</w:t>
            </w:r>
            <w:r>
              <w:rPr>
                <w:rFonts w:hint="eastAsia" w:ascii="宋体" w:hAnsi="宋体" w:cs="宋体"/>
                <w:color w:val="auto"/>
                <w:kern w:val="0"/>
                <w:szCs w:val="21"/>
                <w:highlight w:val="none"/>
                <w:lang w:eastAsia="zh-CN"/>
              </w:rPr>
              <w:t>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的价格为磋商基准价，其价格分为满分。其他</w:t>
      </w: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rPr>
        <w:t>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42" w:name="_Toc475104537"/>
      <w:bookmarkStart w:id="343"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42"/>
      <w:bookmarkEnd w:id="343"/>
    </w:p>
    <w:p>
      <w:pPr>
        <w:spacing w:line="360" w:lineRule="auto"/>
        <w:rPr>
          <w:rFonts w:ascii="宋体" w:hAnsi="宋体"/>
          <w:bCs/>
          <w:color w:val="auto"/>
          <w:sz w:val="28"/>
          <w:highlight w:val="none"/>
        </w:rPr>
      </w:pPr>
      <w:bookmarkStart w:id="344" w:name="_Toc34535358"/>
      <w:bookmarkStart w:id="345" w:name="_Toc35834912"/>
      <w:bookmarkStart w:id="346" w:name="_Toc14450838"/>
      <w:bookmarkStart w:id="347" w:name="_Toc109467908"/>
      <w:bookmarkStart w:id="348" w:name="_Toc28489496"/>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49" w:name="_Toc163481918"/>
      <w:r>
        <w:rPr>
          <w:rFonts w:hint="eastAsia"/>
          <w:color w:val="auto"/>
          <w:szCs w:val="30"/>
          <w:highlight w:val="none"/>
        </w:rPr>
        <w:br w:type="page"/>
      </w:r>
    </w:p>
    <w:p>
      <w:pPr>
        <w:pStyle w:val="5"/>
        <w:numPr>
          <w:ilvl w:val="0"/>
          <w:numId w:val="18"/>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4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★具有良好的商业信誉和健全的财务会计制度【提供2018年或2019年的财务状况报告或基本开户行（提供开户许可证）出具的资信证明复印件。如</w:t>
            </w:r>
            <w:r>
              <w:rPr>
                <w:rFonts w:hint="eastAsia" w:ascii="宋体" w:hAnsi="宋体" w:cs="宋体"/>
                <w:color w:val="auto"/>
                <w:kern w:val="0"/>
                <w:szCs w:val="21"/>
                <w:highlight w:val="none"/>
                <w:lang w:eastAsia="zh-CN"/>
              </w:rPr>
              <w:t>报价人</w:t>
            </w:r>
            <w:r>
              <w:rPr>
                <w:rFonts w:hint="eastAsia" w:ascii="宋体" w:hAnsi="宋体" w:eastAsia="宋体" w:cs="宋体"/>
                <w:color w:val="auto"/>
                <w:kern w:val="0"/>
                <w:szCs w:val="21"/>
                <w:highlight w:val="none"/>
              </w:rPr>
              <w:t>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kern w:val="0"/>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为非独立法人（即由合法法人依法建立的分公司），除了对</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单位负责人为同一人或者存在直接控股、管理关系的不同</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，不得参加同一合同项下的政府采购活动。为采购项目提供整体设计、规范编制或者项目管理、监理、检测等服务的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18"/>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报价人</w:t>
      </w:r>
      <w:r>
        <w:rPr>
          <w:rFonts w:hint="eastAsia" w:ascii="宋体" w:hAnsi="宋体"/>
          <w:color w:val="auto"/>
          <w:szCs w:val="21"/>
          <w:highlight w:val="none"/>
          <w:u w:val="single"/>
        </w:rPr>
        <w:t>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w:t>
      </w:r>
      <w:r>
        <w:rPr>
          <w:rFonts w:hint="eastAsia" w:ascii="宋体" w:hAnsi="宋体"/>
          <w:color w:val="auto"/>
          <w:szCs w:val="21"/>
          <w:highlight w:val="none"/>
          <w:lang w:eastAsia="zh-CN"/>
        </w:rPr>
        <w:t>报价人</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w:t>
      </w:r>
      <w:r>
        <w:rPr>
          <w:rFonts w:hint="eastAsia" w:ascii="宋体" w:hAnsi="宋体"/>
          <w:color w:val="auto"/>
          <w:szCs w:val="21"/>
          <w:highlight w:val="none"/>
          <w:lang w:eastAsia="zh-CN"/>
        </w:rPr>
        <w:t>报价人</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lang w:eastAsia="zh-CN"/>
        </w:rPr>
        <w:t>报价人</w:t>
      </w:r>
      <w:r>
        <w:rPr>
          <w:rFonts w:hint="eastAsia" w:ascii="宋体" w:hAnsi="宋体"/>
          <w:color w:val="auto"/>
          <w:szCs w:val="21"/>
          <w:highlight w:val="none"/>
        </w:rPr>
        <w:t>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0" w:name="_Toc55816096"/>
      <w:bookmarkStart w:id="351" w:name="_Toc109467909"/>
      <w:bookmarkStart w:id="352" w:name="_Toc34535359"/>
      <w:bookmarkStart w:id="353" w:name="_Toc35834913"/>
      <w:bookmarkStart w:id="354" w:name="_Toc28489497"/>
      <w:bookmarkStart w:id="355" w:name="_Toc86065029"/>
      <w:bookmarkStart w:id="356" w:name="_Toc25224019"/>
      <w:bookmarkStart w:id="357" w:name="_Toc14450839"/>
      <w:bookmarkStart w:id="358" w:name="_Toc41448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59" w:name="_Toc223939105"/>
      <w:r>
        <w:rPr>
          <w:rFonts w:hint="eastAsia" w:hAnsi="宋体"/>
          <w:color w:val="auto"/>
          <w:szCs w:val="21"/>
          <w:highlight w:val="none"/>
        </w:rPr>
        <w:t>现任我单位职务，为法定代表人，特此证明。</w:t>
      </w:r>
      <w:bookmarkEnd w:id="359"/>
      <w:bookmarkStart w:id="36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0"/>
      <w:bookmarkStart w:id="36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1"/>
      <w:bookmarkStart w:id="36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62"/>
      <w:bookmarkStart w:id="36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w:t>
            </w:r>
            <w:r>
              <w:rPr>
                <w:rFonts w:hint="eastAsia" w:hAnsi="宋体"/>
                <w:b/>
                <w:color w:val="auto"/>
                <w:szCs w:val="21"/>
                <w:highlight w:val="none"/>
                <w:lang w:eastAsia="zh-CN"/>
              </w:rPr>
              <w:t>报价人</w:t>
            </w:r>
            <w:r>
              <w:rPr>
                <w:rFonts w:hint="eastAsia" w:hAnsi="宋体"/>
                <w:b/>
                <w:color w:val="auto"/>
                <w:szCs w:val="21"/>
                <w:highlight w:val="none"/>
              </w:rPr>
              <w:t>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w:t>
      </w:r>
      <w:r>
        <w:rPr>
          <w:rFonts w:hint="eastAsia" w:hAnsi="宋体"/>
          <w:b/>
          <w:color w:val="auto"/>
          <w:szCs w:val="21"/>
          <w:highlight w:val="none"/>
          <w:lang w:eastAsia="zh-CN"/>
        </w:rPr>
        <w:t>报价人</w:t>
      </w:r>
      <w:r>
        <w:rPr>
          <w:rFonts w:hint="eastAsia" w:hAnsi="宋体"/>
          <w:b/>
          <w:color w:val="auto"/>
          <w:szCs w:val="21"/>
          <w:highlight w:val="none"/>
        </w:rPr>
        <w:t>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一、本公司（企业）具备《中华人民共和国政府采购法》第二十二条资格条件：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r>
        <w:rPr>
          <w:rFonts w:hint="eastAsia"/>
          <w:color w:val="auto"/>
          <w:highlight w:val="none"/>
        </w:rPr>
        <w:t>提供2018年或2019年的财务状况报告或基本开户行（提供开户许可证）出具的资信证明复印件。如</w:t>
      </w:r>
      <w:r>
        <w:rPr>
          <w:rFonts w:hint="eastAsia"/>
          <w:color w:val="auto"/>
          <w:highlight w:val="none"/>
          <w:lang w:eastAsia="zh-CN"/>
        </w:rPr>
        <w:t>报价人</w:t>
      </w:r>
      <w:r>
        <w:rPr>
          <w:rFonts w:hint="eastAsia"/>
          <w:color w:val="auto"/>
          <w:highlight w:val="none"/>
        </w:rPr>
        <w:t>为新注册的，提供成立至今的月或季度财务状况报告复印件</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eastAsia="宋体" w:cs="宋体"/>
          <w:color w:val="auto"/>
          <w:szCs w:val="21"/>
          <w:highlight w:val="none"/>
        </w:rPr>
        <w:t>】；</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二、根据《中华人民共和国政府采购法实施条例》的规定，本公司（企业）如为采购项目提供整体设计、规范编制或者项目管理、监理、检测等服务的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eastAsia="宋体" w:cs="宋体"/>
          <w:color w:val="auto"/>
          <w:szCs w:val="21"/>
          <w:highlight w:val="none"/>
        </w:rPr>
        <w:t>，不再参加该采购项目的其他采购活动。否则，由此所造成的损失、不良后果及法律责任，一律由我公司（企业）承担。</w:t>
      </w:r>
    </w:p>
    <w:p>
      <w:pPr>
        <w:snapToGrid w:val="0"/>
        <w:spacing w:before="120" w:beforeLines="50"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本公司（企业）的法定代表人或单位负责人与本项目其他</w:t>
      </w:r>
      <w:r>
        <w:rPr>
          <w:rFonts w:hint="eastAsia" w:ascii="宋体" w:hAnsi="宋体" w:cs="宋体"/>
          <w:color w:val="auto"/>
          <w:highlight w:val="none"/>
          <w:lang w:eastAsia="zh-CN"/>
        </w:rPr>
        <w:t>报价人</w:t>
      </w:r>
      <w:r>
        <w:rPr>
          <w:rFonts w:hint="eastAsia" w:ascii="宋体" w:hAnsi="宋体" w:eastAsia="宋体" w:cs="宋体"/>
          <w:color w:val="auto"/>
          <w:highlight w:val="none"/>
        </w:rPr>
        <w:t>的法定代表人或单位负责人不为同一人且与其他</w:t>
      </w:r>
      <w:r>
        <w:rPr>
          <w:rFonts w:hint="eastAsia" w:ascii="宋体" w:hAnsi="宋体" w:cs="宋体"/>
          <w:color w:val="auto"/>
          <w:highlight w:val="none"/>
          <w:lang w:eastAsia="zh-CN"/>
        </w:rPr>
        <w:t>报价人</w:t>
      </w:r>
      <w:r>
        <w:rPr>
          <w:rFonts w:hint="eastAsia" w:ascii="宋体" w:hAnsi="宋体" w:eastAsia="宋体" w:cs="宋体"/>
          <w:color w:val="auto"/>
          <w:highlight w:val="none"/>
        </w:rPr>
        <w:t>之间不存在直接控股、管理关系。</w:t>
      </w:r>
    </w:p>
    <w:p>
      <w:pPr>
        <w:snapToGrid w:val="0"/>
        <w:spacing w:before="120" w:beforeLines="50"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eastAsia="宋体" w:cs="宋体"/>
          <w:color w:val="auto"/>
          <w:szCs w:val="21"/>
          <w:highlight w:val="none"/>
        </w:rPr>
        <w:t>本公司（企业）已清楚</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lang w:eastAsia="zh-CN"/>
        </w:rPr>
        <w:t>报价人</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eastAsia="zh-CN"/>
              </w:rPr>
              <w:t>报价人</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w:t>
      </w:r>
      <w:r>
        <w:rPr>
          <w:rFonts w:hint="eastAsia" w:ascii="宋体" w:hAnsi="宋体"/>
          <w:b/>
          <w:color w:val="auto"/>
          <w:szCs w:val="21"/>
          <w:highlight w:val="none"/>
          <w:lang w:eastAsia="zh-CN"/>
        </w:rPr>
        <w:t>报价人</w:t>
      </w:r>
      <w:r>
        <w:rPr>
          <w:rFonts w:hint="eastAsia" w:ascii="宋体" w:hAnsi="宋体"/>
          <w:b/>
          <w:color w:val="auto"/>
          <w:szCs w:val="21"/>
          <w:highlight w:val="none"/>
        </w:rPr>
        <w:t>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报价人</w:t>
      </w:r>
      <w:r>
        <w:rPr>
          <w:rFonts w:hint="eastAsia" w:ascii="宋体" w:hAnsi="宋体"/>
          <w:b/>
          <w:color w:val="auto"/>
          <w:szCs w:val="21"/>
          <w:highlight w:val="none"/>
        </w:rPr>
        <w:t>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w:t>
      </w:r>
      <w:r>
        <w:rPr>
          <w:rFonts w:hint="eastAsia" w:ascii="宋体" w:hAnsi="宋体" w:cs="宋体"/>
          <w:b/>
          <w:color w:val="auto"/>
          <w:szCs w:val="21"/>
          <w:highlight w:val="none"/>
          <w:lang w:eastAsia="zh-CN"/>
        </w:rPr>
        <w:t>报价人</w:t>
      </w:r>
      <w:r>
        <w:rPr>
          <w:rFonts w:hint="eastAsia" w:ascii="宋体" w:hAnsi="宋体" w:eastAsia="宋体" w:cs="宋体"/>
          <w:b/>
          <w:color w:val="auto"/>
          <w:szCs w:val="21"/>
          <w:highlight w:val="none"/>
        </w:rPr>
        <w:t>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050" w:type="dxa"/>
        <w:tblInd w:w="0" w:type="dxa"/>
        <w:tblLayout w:type="fixed"/>
        <w:tblCellMar>
          <w:top w:w="15" w:type="dxa"/>
          <w:left w:w="15" w:type="dxa"/>
          <w:bottom w:w="15" w:type="dxa"/>
          <w:right w:w="15" w:type="dxa"/>
        </w:tblCellMar>
      </w:tblPr>
      <w:tblGrid>
        <w:gridCol w:w="554"/>
        <w:gridCol w:w="1025"/>
        <w:gridCol w:w="2274"/>
        <w:gridCol w:w="700"/>
        <w:gridCol w:w="755"/>
        <w:gridCol w:w="1080"/>
        <w:gridCol w:w="1402"/>
        <w:gridCol w:w="1260"/>
      </w:tblGrid>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货物名称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型号规格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单价（元）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金额合计（元）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所投品牌</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F4-72- 6A、N=4Kw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6670-13340m3/h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1120-718Pa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1450r/m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F4-72- 7A、N=7.5Kw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11300-19400m3/h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1570-1045Pa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1450r/m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F4-72- 8C、N=11Kw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14100-26800m3/h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11940-1078Pa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1350r/m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约#6A-600*400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约#7A-800*400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约#8C-1000*400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 PVC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 PVC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 PVC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#6A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#7A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#8C 玻璃钢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风机减震垫</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风机水泥机座</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吸附箱水泥机座</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消声器</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处理风量约10000m3/h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(3)外箱尺寸约1800*1500*1200mm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处理风量约15000m3/h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Style w:val="220"/>
                <w:rFonts w:hint="eastAsia" w:asciiTheme="minorEastAsia" w:hAnsiTheme="minorEastAsia" w:eastAsiaTheme="minorEastAsia" w:cstheme="minorEastAsia"/>
                <w:color w:val="auto"/>
                <w:sz w:val="21"/>
                <w:szCs w:val="21"/>
                <w:highlight w:val="none"/>
                <w:lang w:val="en-US" w:eastAsia="zh-CN" w:bidi="ar"/>
              </w:rPr>
              <w:t>外箱尺寸</w:t>
            </w:r>
            <w:r>
              <w:rPr>
                <w:rFonts w:hint="eastAsia" w:asciiTheme="minorEastAsia" w:hAnsiTheme="minorEastAsia" w:eastAsiaTheme="minorEastAsia" w:cstheme="minorEastAsia"/>
                <w:i w:val="0"/>
                <w:color w:val="auto"/>
                <w:kern w:val="0"/>
                <w:sz w:val="21"/>
                <w:szCs w:val="21"/>
                <w:highlight w:val="none"/>
                <w:u w:val="none"/>
                <w:lang w:val="en-US" w:eastAsia="zh-CN" w:bidi="ar"/>
              </w:rPr>
              <w:t>约</w:t>
            </w:r>
            <w:r>
              <w:rPr>
                <w:rStyle w:val="220"/>
                <w:rFonts w:hint="eastAsia" w:asciiTheme="minorEastAsia" w:hAnsiTheme="minorEastAsia" w:eastAsiaTheme="minorEastAsia" w:cstheme="minorEastAsia"/>
                <w:color w:val="auto"/>
                <w:sz w:val="21"/>
                <w:szCs w:val="21"/>
                <w:highlight w:val="none"/>
                <w:lang w:val="en-US" w:eastAsia="zh-CN" w:bidi="ar"/>
              </w:rPr>
              <w:t>2400*1500*1200mm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处理风量约21000m3/h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(2)系统调试费        </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Style w:val="220"/>
                <w:rFonts w:hint="eastAsia" w:asciiTheme="minorEastAsia" w:hAnsiTheme="minorEastAsia" w:eastAsiaTheme="minorEastAsia" w:cstheme="minorEastAsia"/>
                <w:color w:val="auto"/>
                <w:sz w:val="21"/>
                <w:szCs w:val="21"/>
                <w:highlight w:val="none"/>
                <w:lang w:val="en-US" w:eastAsia="zh-CN" w:bidi="ar"/>
              </w:rPr>
              <w:t>外箱尺寸</w:t>
            </w:r>
            <w:r>
              <w:rPr>
                <w:rFonts w:hint="eastAsia" w:asciiTheme="minorEastAsia" w:hAnsiTheme="minorEastAsia" w:eastAsiaTheme="minorEastAsia" w:cstheme="minorEastAsia"/>
                <w:i w:val="0"/>
                <w:color w:val="auto"/>
                <w:kern w:val="0"/>
                <w:sz w:val="21"/>
                <w:szCs w:val="21"/>
                <w:highlight w:val="none"/>
                <w:u w:val="none"/>
                <w:lang w:val="en-US" w:eastAsia="zh-CN" w:bidi="ar"/>
              </w:rPr>
              <w:t>约</w:t>
            </w:r>
            <w:r>
              <w:rPr>
                <w:rStyle w:val="220"/>
                <w:rFonts w:hint="eastAsia" w:asciiTheme="minorEastAsia" w:hAnsiTheme="minorEastAsia" w:eastAsiaTheme="minorEastAsia" w:cstheme="minorEastAsia"/>
                <w:color w:val="auto"/>
                <w:sz w:val="21"/>
                <w:szCs w:val="21"/>
                <w:highlight w:val="none"/>
                <w:lang w:val="en-US" w:eastAsia="zh-CN" w:bidi="ar"/>
              </w:rPr>
              <w:t>2600*2000*1500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(2)规格:约600*400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(2)规格:约800*400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(2)规格:约1000*400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315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121</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44</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38</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弯头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约600*400\400*300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约800*400\ø315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变径</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约1000*400\600*400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约ø160\ø160\ø110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约ø315\ø315\ø110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约ø250\ø250\ø160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约ø315\ø315\ø160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约400*300\400*300\ø315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约600*400\600*400\400*300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约800*400\800*400\400*300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约1000*400\1000*400\ø160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约1000*400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风阀控制面板配底座</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管道静压传感控制系统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约4KW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约7.5 KW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约11KW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约ZR-YJV-4x4mm2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约ZR-YJV-4x10mm2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电动风阀电源线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约ZR-BV-3x0.75mm2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控制面板电源线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约ZR-BV-3x1.0mm2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系统控制线</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8芯数据控制线</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线管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5400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镀锌桥架及配件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约100*50*1.5mm钢制喷涂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风管支吊架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1.类型:通风设备支架制作安装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2.材质:钢结构</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3.除锈、刷油设计要求:手工除锈 防锈漆两遍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790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开风口及修复</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安装辅材</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包含安装所需的各种胶水，粘胶带，胶布，扎丝，帮扎带，支架，吊架，焊条，锁母，电工套管，涂料、油漆、松节油、银粉、水泥、沙子、铁钉、膨胀螺丝，螺栓、螺帽、铁线、粉线、测水平管、生料带、钢锯条、切割机砂轮片、砂纸、钢丝刷子、橡胶垫、橡胶石棉板等辅助性材料的采购与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设备吊装费</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r>
    </w:tbl>
    <w:p>
      <w:pPr>
        <w:pStyle w:val="47"/>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w:t>
      </w:r>
      <w:r>
        <w:rPr>
          <w:rFonts w:hint="eastAsia" w:ascii="宋体" w:hAnsi="宋体"/>
          <w:b/>
          <w:color w:val="auto"/>
          <w:szCs w:val="21"/>
          <w:highlight w:val="none"/>
          <w:lang w:eastAsia="zh-CN"/>
        </w:rPr>
        <w:t>报价人</w:t>
      </w:r>
      <w:r>
        <w:rPr>
          <w:rFonts w:hint="eastAsia" w:ascii="宋体" w:hAnsi="宋体"/>
          <w:b/>
          <w:color w:val="auto"/>
          <w:szCs w:val="21"/>
          <w:highlight w:val="none"/>
        </w:rPr>
        <w:t>自行设计。</w:t>
      </w:r>
      <w:r>
        <w:rPr>
          <w:rFonts w:hint="eastAsia" w:ascii="宋体" w:hAnsi="宋体"/>
          <w:b/>
          <w:color w:val="auto"/>
          <w:szCs w:val="21"/>
          <w:highlight w:val="none"/>
          <w:lang w:eastAsia="zh-CN"/>
        </w:rPr>
        <w:t>报价人</w:t>
      </w:r>
      <w:r>
        <w:rPr>
          <w:rFonts w:hint="eastAsia" w:ascii="宋体" w:hAnsi="宋体"/>
          <w:b/>
          <w:color w:val="auto"/>
          <w:szCs w:val="21"/>
          <w:highlight w:val="none"/>
        </w:rPr>
        <w:t>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该表格式仅作参考，</w:t>
      </w:r>
      <w:r>
        <w:rPr>
          <w:rFonts w:hint="eastAsia" w:ascii="宋体" w:hAnsi="宋体"/>
          <w:b/>
          <w:color w:val="auto"/>
          <w:szCs w:val="21"/>
          <w:highlight w:val="none"/>
          <w:lang w:eastAsia="zh-CN"/>
        </w:rPr>
        <w:t>报价人</w:t>
      </w:r>
      <w:r>
        <w:rPr>
          <w:rFonts w:hint="eastAsia" w:ascii="宋体" w:hAnsi="宋体"/>
          <w:b/>
          <w:color w:val="auto"/>
          <w:szCs w:val="21"/>
          <w:highlight w:val="none"/>
        </w:rPr>
        <w:t>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w:t>
            </w:r>
            <w:r>
              <w:rPr>
                <w:rFonts w:hint="eastAsia" w:ascii="宋体" w:hAnsi="宋体"/>
                <w:color w:val="auto"/>
                <w:szCs w:val="21"/>
                <w:highlight w:val="none"/>
                <w:lang w:eastAsia="zh-CN"/>
              </w:rPr>
              <w:t>报价人</w:t>
            </w:r>
            <w:r>
              <w:rPr>
                <w:rFonts w:hint="eastAsia" w:ascii="宋体" w:hAnsi="宋体"/>
                <w:color w:val="auto"/>
                <w:szCs w:val="21"/>
                <w:highlight w:val="none"/>
              </w:rPr>
              <w:t>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lang w:eastAsia="zh-CN"/>
        </w:rPr>
        <w:t>报价人</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4" w:name="OLE_LINK14"/>
      <w:bookmarkStart w:id="36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6"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6"/>
    </w:p>
    <w:p>
      <w:pPr>
        <w:rPr>
          <w:color w:val="auto"/>
          <w:highlight w:val="none"/>
        </w:rPr>
      </w:pPr>
    </w:p>
    <w:bookmarkEnd w:id="364"/>
    <w:bookmarkEnd w:id="36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 xml:space="preserve">附件13 </w:t>
      </w:r>
      <w:r>
        <w:rPr>
          <w:rFonts w:hint="eastAsia" w:ascii="宋体" w:hAnsi="宋体"/>
          <w:b/>
          <w:bCs/>
          <w:color w:val="auto"/>
          <w:kern w:val="0"/>
          <w:sz w:val="28"/>
          <w:szCs w:val="28"/>
          <w:highlight w:val="none"/>
          <w:lang w:eastAsia="zh-CN"/>
        </w:rPr>
        <w:t>报价人</w:t>
      </w:r>
      <w:r>
        <w:rPr>
          <w:rFonts w:hint="eastAsia" w:ascii="宋体" w:hAnsi="宋体"/>
          <w:b/>
          <w:bCs/>
          <w:color w:val="auto"/>
          <w:kern w:val="0"/>
          <w:sz w:val="28"/>
          <w:szCs w:val="28"/>
          <w:highlight w:val="none"/>
        </w:rPr>
        <w:t>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67" w:name="_Toc109467914"/>
      <w:bookmarkStart w:id="368"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在磋商响应文件中必须列出具体报价响应内容。如果</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没有在磋商响应文件中注明偏离（文字说明或在服务、商务偏离表注明）的参数、配置、条款视为</w:t>
      </w:r>
      <w:r>
        <w:rPr>
          <w:rFonts w:hint="eastAsia" w:ascii="宋体" w:hAnsi="宋体" w:cs="Arial"/>
          <w:b/>
          <w:color w:val="auto"/>
          <w:szCs w:val="21"/>
          <w:highlight w:val="none"/>
          <w:lang w:eastAsia="zh-CN"/>
        </w:rPr>
        <w:t>报价人</w:t>
      </w:r>
      <w:r>
        <w:rPr>
          <w:rFonts w:hint="eastAsia" w:ascii="宋体" w:hAnsi="宋体" w:cs="Arial"/>
          <w:b/>
          <w:color w:val="auto"/>
          <w:szCs w:val="21"/>
          <w:highlight w:val="none"/>
        </w:rPr>
        <w:t>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eastAsia="zh-CN"/>
        </w:rPr>
        <w:t>报价人</w:t>
      </w:r>
      <w:r>
        <w:rPr>
          <w:rFonts w:hint="eastAsia" w:ascii="宋体" w:hAnsi="宋体"/>
          <w:b/>
          <w:color w:val="auto"/>
          <w:szCs w:val="21"/>
          <w:highlight w:val="none"/>
        </w:rPr>
        <w:t>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67"/>
    <w:bookmarkEnd w:id="36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w:t>
      </w:r>
      <w:r>
        <w:rPr>
          <w:rFonts w:hint="eastAsia" w:ascii="宋体" w:hAnsi="宋体"/>
          <w:bCs/>
          <w:color w:val="auto"/>
          <w:szCs w:val="21"/>
          <w:highlight w:val="none"/>
          <w:lang w:eastAsia="zh-CN"/>
        </w:rPr>
        <w:t>报价人</w:t>
      </w:r>
      <w:r>
        <w:rPr>
          <w:rFonts w:hint="eastAsia" w:ascii="宋体" w:hAnsi="宋体"/>
          <w:bCs/>
          <w:color w:val="auto"/>
          <w:szCs w:val="21"/>
          <w:highlight w:val="none"/>
        </w:rPr>
        <w:t>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w:t>
      </w:r>
      <w:r>
        <w:rPr>
          <w:rFonts w:hint="eastAsia" w:asciiTheme="minorEastAsia" w:hAnsiTheme="minorEastAsia" w:eastAsiaTheme="minorEastAsia" w:cstheme="minorEastAsia"/>
          <w:color w:val="auto"/>
          <w:sz w:val="21"/>
          <w:szCs w:val="21"/>
          <w:highlight w:val="none"/>
          <w:lang w:val="zh-CN"/>
        </w:rPr>
        <w:t>对所投产品设备技术参数、性能指标、质量及特别带“▲”的响应情况和符合性</w:t>
      </w:r>
      <w:r>
        <w:rPr>
          <w:rFonts w:hint="eastAsia" w:ascii="宋体" w:hAnsi="宋体" w:cs="Times New Roman"/>
          <w:bCs/>
          <w:color w:val="auto"/>
          <w:szCs w:val="21"/>
          <w:highlight w:val="none"/>
        </w:rPr>
        <w:t>；</w:t>
      </w:r>
    </w:p>
    <w:p>
      <w:pPr>
        <w:spacing w:line="360" w:lineRule="auto"/>
        <w:ind w:left="420" w:leftChars="200" w:firstLine="105" w:firstLineChars="5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合同履行期进度计划承诺</w:t>
      </w:r>
      <w:r>
        <w:rPr>
          <w:rFonts w:hint="eastAsia" w:asciiTheme="minorEastAsia" w:hAnsiTheme="minorEastAsia" w:eastAsiaTheme="minorEastAsia" w:cstheme="minorEastAsia"/>
          <w:color w:val="auto"/>
          <w:sz w:val="21"/>
          <w:szCs w:val="21"/>
          <w:highlight w:val="none"/>
          <w:lang w:val="en-US" w:eastAsia="zh-CN"/>
        </w:rPr>
        <w:t>；</w:t>
      </w:r>
    </w:p>
    <w:p>
      <w:pPr>
        <w:spacing w:line="360" w:lineRule="auto"/>
        <w:ind w:left="420" w:leftChars="200" w:firstLine="105" w:firstLineChars="5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安装方案、安装组织设计及保证措施</w:t>
      </w:r>
      <w:r>
        <w:rPr>
          <w:rFonts w:hint="eastAsia" w:asciiTheme="minorEastAsia" w:hAnsiTheme="minorEastAsia" w:eastAsiaTheme="minorEastAsia" w:cstheme="minorEastAsia"/>
          <w:color w:val="auto"/>
          <w:sz w:val="21"/>
          <w:szCs w:val="21"/>
          <w:highlight w:val="none"/>
          <w:lang w:val="zh-CN" w:eastAsia="zh-CN"/>
        </w:rPr>
        <w:t>；</w:t>
      </w:r>
    </w:p>
    <w:p>
      <w:pPr>
        <w:spacing w:line="360" w:lineRule="auto"/>
        <w:ind w:left="420" w:leftChars="200" w:firstLine="105" w:firstLineChars="5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rPr>
        <w:t>文明安全安装措施</w:t>
      </w:r>
      <w:r>
        <w:rPr>
          <w:rFonts w:hint="eastAsia" w:asciiTheme="minorEastAsia" w:hAnsiTheme="minorEastAsia" w:eastAsiaTheme="minorEastAsia" w:cstheme="minorEastAsia"/>
          <w:color w:val="auto"/>
          <w:sz w:val="21"/>
          <w:szCs w:val="21"/>
          <w:highlight w:val="none"/>
          <w:lang w:val="zh-CN" w:eastAsia="zh-CN"/>
        </w:rPr>
        <w:t>；</w:t>
      </w:r>
    </w:p>
    <w:p>
      <w:pPr>
        <w:spacing w:line="360" w:lineRule="auto"/>
        <w:ind w:left="420" w:leftChars="200" w:firstLine="105" w:firstLineChars="5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rPr>
        <w:t>深化设计方案</w:t>
      </w:r>
      <w:r>
        <w:rPr>
          <w:rFonts w:hint="eastAsia" w:asciiTheme="minorEastAsia" w:hAnsiTheme="minorEastAsia" w:eastAsiaTheme="minorEastAsia" w:cstheme="minorEastAsia"/>
          <w:color w:val="auto"/>
          <w:sz w:val="21"/>
          <w:szCs w:val="21"/>
          <w:highlight w:val="none"/>
          <w:lang w:val="en-US" w:eastAsia="zh-CN"/>
        </w:rPr>
        <w:t>。</w:t>
      </w:r>
    </w:p>
    <w:p>
      <w:pPr>
        <w:pStyle w:val="46"/>
        <w:numPr>
          <w:ilvl w:val="0"/>
          <w:numId w:val="0"/>
        </w:numPr>
        <w:rPr>
          <w:rFonts w:hint="eastAsia"/>
          <w:color w:val="auto"/>
          <w:highlight w:val="none"/>
          <w:lang w:val="en-US" w:eastAsia="zh-CN"/>
        </w:rPr>
      </w:pPr>
      <w:r>
        <w:rPr>
          <w:rFonts w:hint="eastAsia"/>
          <w:color w:val="auto"/>
          <w:highlight w:val="none"/>
          <w:lang w:val="en-US" w:eastAsia="zh-CN"/>
        </w:rPr>
        <w:t xml:space="preserve">     </w:t>
      </w:r>
    </w:p>
    <w:p>
      <w:pPr>
        <w:pStyle w:val="46"/>
        <w:numPr>
          <w:ilvl w:val="0"/>
          <w:numId w:val="0"/>
        </w:numPr>
        <w:rPr>
          <w:rFonts w:hint="eastAsia"/>
          <w:color w:val="auto"/>
          <w:highlight w:val="none"/>
          <w:lang w:val="en-US" w:eastAsia="zh-CN"/>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从事</w:t>
            </w:r>
            <w:r>
              <w:rPr>
                <w:rFonts w:hint="eastAsia" w:asciiTheme="majorEastAsia" w:hAnsiTheme="majorEastAsia" w:eastAsiaTheme="majorEastAsia" w:cstheme="majorEastAsia"/>
                <w:color w:val="auto"/>
                <w:sz w:val="21"/>
                <w:szCs w:val="21"/>
                <w:highlight w:val="none"/>
              </w:rPr>
              <w:t>同类</w:t>
            </w:r>
            <w:r>
              <w:rPr>
                <w:rFonts w:hint="eastAsia" w:asciiTheme="majorEastAsia" w:hAnsiTheme="majorEastAsia" w:eastAsiaTheme="majorEastAsia" w:cstheme="maj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成果质量</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w:t>
      </w:r>
      <w:r>
        <w:rPr>
          <w:rFonts w:hint="eastAsia" w:ascii="宋体" w:hAnsi="宋体"/>
          <w:b/>
          <w:color w:val="auto"/>
          <w:szCs w:val="21"/>
          <w:highlight w:val="none"/>
          <w:lang w:eastAsia="zh-CN"/>
        </w:rPr>
        <w:t>报价人</w:t>
      </w:r>
      <w:r>
        <w:rPr>
          <w:rFonts w:hint="eastAsia" w:ascii="宋体" w:hAnsi="宋体"/>
          <w:b/>
          <w:color w:val="auto"/>
          <w:szCs w:val="21"/>
          <w:highlight w:val="none"/>
        </w:rPr>
        <w:t>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★具有独立承担民事责任的能力【提供法人或者其他组织的营业执照、组织机构代码证和税务登记证（或三证合一证明）等证明文件】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★具有良好的商业信誉和健全的财务会计制度【提供2018年或2019年的财务状况报告或基本开户行（提供开户许可证）出具的资信证明复印件。如</w:t>
            </w:r>
            <w:r>
              <w:rPr>
                <w:rFonts w:hint="eastAsia" w:ascii="宋体" w:hAnsi="宋体" w:cs="宋体"/>
                <w:color w:val="auto"/>
                <w:kern w:val="0"/>
                <w:szCs w:val="21"/>
                <w:highlight w:val="none"/>
                <w:lang w:eastAsia="zh-CN"/>
              </w:rPr>
              <w:t>报价人</w:t>
            </w:r>
            <w:r>
              <w:rPr>
                <w:rFonts w:hint="eastAsia" w:ascii="宋体" w:hAnsi="宋体" w:eastAsia="宋体" w:cs="宋体"/>
                <w:color w:val="auto"/>
                <w:kern w:val="0"/>
                <w:szCs w:val="21"/>
                <w:highlight w:val="none"/>
              </w:rPr>
              <w:t>为新注册的，提供成立至今的月或季度财务状况报告复印件】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★具有履行合同所必需的设备和专业技术能力【提供履行合同所必需的设备清单以及技术人员的名单材料】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keepNext w:val="0"/>
              <w:keepLines w:val="0"/>
              <w:widowControl/>
              <w:suppressLineNumbers w:val="0"/>
              <w:snapToGrid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eastAsia="宋体" w:cs="宋体"/>
                <w:color w:val="auto"/>
                <w:kern w:val="0"/>
                <w:szCs w:val="21"/>
                <w:highlight w:val="none"/>
              </w:rPr>
              <w:t>★参加政府采购活动前三年内，在经营活动中没有重大违法记录【提供书面声明】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为非独立法人（即由合法法人依法建立的分公司），除了对</w:t>
            </w:r>
            <w:r>
              <w:rPr>
                <w:rFonts w:hint="eastAsia" w:ascii="宋体" w:hAnsi="宋体" w:cs="宋体"/>
                <w:color w:val="auto"/>
                <w:szCs w:val="20"/>
                <w:highlight w:val="none"/>
                <w:lang w:eastAsia="zh-CN"/>
              </w:rPr>
              <w:t>报价人</w:t>
            </w:r>
            <w:r>
              <w:rPr>
                <w:rFonts w:hint="eastAsia" w:ascii="宋体" w:hAnsi="宋体" w:cs="宋体"/>
                <w:color w:val="auto"/>
                <w:szCs w:val="20"/>
                <w:highlight w:val="none"/>
              </w:rPr>
              <w:t>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单位负责人为同一人或者存在直接控股、管理关系的不同</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，不得参加同一合同项下的政府采购活动。为采购项目提供整体设计、规范编制或者项目管理、监理、检测等服务的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w:t>
      </w:r>
      <w:r>
        <w:rPr>
          <w:rFonts w:hint="eastAsia" w:ascii="宋体" w:hAnsi="宋体"/>
          <w:b/>
          <w:bCs/>
          <w:color w:val="auto"/>
          <w:szCs w:val="21"/>
          <w:highlight w:val="none"/>
          <w:lang w:eastAsia="zh-CN"/>
        </w:rPr>
        <w:t>报价人</w:t>
      </w:r>
      <w:r>
        <w:rPr>
          <w:rFonts w:hint="eastAsia" w:ascii="宋体" w:hAnsi="宋体"/>
          <w:b/>
          <w:bCs/>
          <w:color w:val="auto"/>
          <w:szCs w:val="21"/>
          <w:highlight w:val="none"/>
        </w:rPr>
        <w:t>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5"/>
      <w:bookmarkEnd w:id="344"/>
      <w:bookmarkEnd w:id="345"/>
      <w:bookmarkEnd w:id="346"/>
      <w:bookmarkEnd w:id="347"/>
      <w:bookmarkEnd w:id="348"/>
      <w:bookmarkEnd w:id="350"/>
      <w:bookmarkEnd w:id="351"/>
      <w:bookmarkEnd w:id="352"/>
      <w:bookmarkEnd w:id="353"/>
      <w:bookmarkEnd w:id="354"/>
      <w:bookmarkEnd w:id="355"/>
      <w:bookmarkEnd w:id="356"/>
      <w:bookmarkEnd w:id="357"/>
      <w:bookmarkEnd w:id="35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347"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347"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风管：采用PP材质塑料管材，风管具有防腐等性能，且内壁光滑，外形美观，支、吊架圆管采用A3钢抱箍风管，方管采用经防锈处理的吊杆紧固角钢来支撑风管；圆管厚度≥4mm, 方管厚度≥5mm</w:t>
            </w:r>
            <w:r>
              <w:rPr>
                <w:rFonts w:hint="eastAsia" w:asciiTheme="minorEastAsia" w:hAnsiTheme="minorEastAsia" w:eastAsiaTheme="minorEastAsia" w:cstheme="minorEastAsia"/>
                <w:color w:val="auto"/>
                <w:sz w:val="21"/>
                <w:szCs w:val="21"/>
                <w:highlight w:val="none"/>
                <w:lang w:eastAsia="zh-CN"/>
              </w:rPr>
              <w:t>。</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347"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电子调节阀：电子调节阀为防腐PP材质标准模具制作，采用数显可调角度的电动风阀，阀体采用防腐PVC管制作并且有记忆功能（即可以记住此次调节的角度，下次打开时仍然调到设计的角度）,可调节每个通风末端的压阻平衡。</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347"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▲防腐离心风机：采用防腐玻璃钢材质蜗壳离心风机。风机选型与技术参数：</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 F4-72- 6A,N=4Kw,Q= 6670-13340m3/h ,P= 1120-718Pa,r= 1450r/m；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 F4-72- 7A,N=7.5Kw,Q= 11300-19400m3/h ,P= 1570-1045Pa,r= 1450r/m；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 F4-72- 8C，N=11Kw，Q= 14100-26800m3/h，P= 11940-1078Pa，r= 1350r/m；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产品特性：</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①适用一定浓度的腐蚀性气体技；</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②耐温、防腐、防爆；</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③风机型号具体根据风量，风压选型，详见清单；</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④为了消除风机运行过程中产生的震动须在楼板设风机固定座及橡胶减震片；</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⑤风机出口应设有防雨帽和防昆虫及啮齿动物的网。</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347"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变频器:采用中外合资品牌，性能要求稳定</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①风机水泵应用；</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②循环软起；</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③用户自定义U/F曲线；</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④内置RFI滤波器作为标准配置，适用于第一和第二环境；</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⑤CE认证。</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347"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rPr>
              <w:t>活性碳吸附器</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1、产品结构</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本活性碳吸附器采用≥10mm厚PP材质塑料板加工制作，采用卧式结构，抽屉式装碳装置，设两层蜂窝状活性炭过滤板，放≥150mm厚/层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6块活性炭吸附板，采用单侧或双侧活动盖板门，便于安装检修，强度高，占地面积小。</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2、技术参数：</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(1)处理风量≥10000m3/h，采用≥10mm厚PP材质外箱尺寸≥1800*1500*1200mm，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(2)处理风量≥15000m3/h，采用≥10mm厚PP材质外箱尺寸≥2400*1500*1200mm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 处理风量≥21000 m3/h , 采用≥10mm厚PP材质外箱尺寸≥2600*2000*1500 mm</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3、工作原理</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活性碳吸附器的实质是利用活性碳吸附的特性把低浓度大风量废气中的有机溶剂和有机废气吸附到活性碳中并浓缩，经活性碳吸附净化后的气体直接排到空中，其实质是一个吸附浓缩过程。吸附过程具有可逆性，易于脱附再生。由于固体表面存在着不平衡和未饱和的分子引力或化学键力，因此，当废气与大表面积的多孔性固体物质相接触，废气中的污染物便被吸附在固体表面上，使其与气体混合物分离，达到净化目的。</w:t>
            </w:r>
          </w:p>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这一原理，吸附装置采用活性碳作为吸附剂。活性碳比表面积达700-1500㎡/g，孔径分布广（2-20nm），吸附容量大，吸附速度快，而且再生容易，脱附彻底，经多次吸附后仍保持原有的吸附性能（达95%以上），因此对有机废气的净化率高。</w:t>
            </w:r>
          </w:p>
        </w:tc>
        <w:tc>
          <w:tcPr>
            <w:tcW w:w="108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87"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105"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w:t>
      </w:r>
      <w:r>
        <w:rPr>
          <w:rFonts w:hint="eastAsia" w:ascii="宋体" w:hAnsi="宋体" w:cs="宋体"/>
          <w:b/>
          <w:bCs/>
          <w:color w:val="auto"/>
          <w:szCs w:val="21"/>
          <w:highlight w:val="none"/>
          <w:lang w:eastAsia="zh-CN"/>
        </w:rPr>
        <w:t>报价人</w:t>
      </w:r>
      <w:r>
        <w:rPr>
          <w:rFonts w:hint="eastAsia" w:ascii="宋体" w:hAnsi="宋体" w:eastAsia="宋体" w:cs="宋体"/>
          <w:b/>
          <w:bCs/>
          <w:color w:val="auto"/>
          <w:szCs w:val="21"/>
          <w:highlight w:val="none"/>
        </w:rPr>
        <w:t>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报价人</w:t>
      </w:r>
      <w:r>
        <w:rPr>
          <w:rFonts w:hint="eastAsia" w:ascii="宋体" w:hAnsi="宋体" w:eastAsia="宋体" w:cs="宋体"/>
          <w:bCs/>
          <w:color w:val="auto"/>
          <w:szCs w:val="21"/>
          <w:highlight w:val="none"/>
        </w:rPr>
        <w:t>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lang w:eastAsia="zh-CN"/>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lang w:eastAsia="zh-CN"/>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报价人</w:t>
      </w:r>
      <w:r>
        <w:rPr>
          <w:rFonts w:hint="eastAsia" w:ascii="宋体" w:hAnsi="宋体"/>
          <w:b/>
          <w:bCs/>
          <w:color w:val="auto"/>
          <w:kern w:val="0"/>
          <w:sz w:val="28"/>
          <w:szCs w:val="28"/>
          <w:highlight w:val="none"/>
        </w:rPr>
        <w:t>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7545C4A"/>
    <w:multiLevelType w:val="multilevel"/>
    <w:tmpl w:val="07545C4A"/>
    <w:lvl w:ilvl="0" w:tentative="0">
      <w:start w:val="1"/>
      <w:numFmt w:val="decimal"/>
      <w:lvlText w:val="%1、"/>
      <w:lvlJc w:val="left"/>
      <w:pPr>
        <w:tabs>
          <w:tab w:val="left" w:pos="1005"/>
        </w:tabs>
        <w:ind w:left="1005" w:hanging="720"/>
      </w:pPr>
      <w:rPr>
        <w:rFonts w:hint="eastAsia"/>
      </w:rPr>
    </w:lvl>
    <w:lvl w:ilvl="1" w:tentative="0">
      <w:start w:val="1"/>
      <w:numFmt w:val="decimal"/>
      <w:lvlText w:val="%2）"/>
      <w:lvlJc w:val="left"/>
      <w:pPr>
        <w:tabs>
          <w:tab w:val="left" w:pos="1425"/>
        </w:tabs>
        <w:ind w:left="1425" w:hanging="720"/>
      </w:pPr>
      <w:rPr>
        <w:rFonts w:hint="eastAsia"/>
      </w:rPr>
    </w:lvl>
    <w:lvl w:ilvl="2" w:tentative="0">
      <w:start w:val="0"/>
      <w:numFmt w:val="bullet"/>
      <w:lvlText w:val="▲"/>
      <w:lvlJc w:val="left"/>
      <w:pPr>
        <w:tabs>
          <w:tab w:val="left" w:pos="1485"/>
        </w:tabs>
        <w:ind w:left="1485" w:hanging="360"/>
      </w:pPr>
      <w:rPr>
        <w:rFonts w:hint="eastAsia" w:ascii="宋体" w:hAnsi="宋体" w:eastAsia="宋体" w:cs="Times New Roman"/>
      </w:rPr>
    </w:lvl>
    <w:lvl w:ilvl="3" w:tentative="0">
      <w:start w:val="1"/>
      <w:numFmt w:val="decimal"/>
      <w:lvlText w:val="%4."/>
      <w:lvlJc w:val="left"/>
      <w:pPr>
        <w:tabs>
          <w:tab w:val="left" w:pos="1965"/>
        </w:tabs>
        <w:ind w:left="1965" w:hanging="420"/>
      </w:pPr>
    </w:lvl>
    <w:lvl w:ilvl="4" w:tentative="0">
      <w:start w:val="1"/>
      <w:numFmt w:val="lowerLetter"/>
      <w:lvlText w:val="%5)"/>
      <w:lvlJc w:val="left"/>
      <w:pPr>
        <w:tabs>
          <w:tab w:val="left" w:pos="2385"/>
        </w:tabs>
        <w:ind w:left="2385" w:hanging="420"/>
      </w:pPr>
    </w:lvl>
    <w:lvl w:ilvl="5" w:tentative="0">
      <w:start w:val="1"/>
      <w:numFmt w:val="lowerRoman"/>
      <w:lvlText w:val="%6."/>
      <w:lvlJc w:val="right"/>
      <w:pPr>
        <w:tabs>
          <w:tab w:val="left" w:pos="2805"/>
        </w:tabs>
        <w:ind w:left="2805" w:hanging="420"/>
      </w:pPr>
    </w:lvl>
    <w:lvl w:ilvl="6" w:tentative="0">
      <w:start w:val="1"/>
      <w:numFmt w:val="decimal"/>
      <w:lvlText w:val="%7."/>
      <w:lvlJc w:val="left"/>
      <w:pPr>
        <w:tabs>
          <w:tab w:val="left" w:pos="3225"/>
        </w:tabs>
        <w:ind w:left="3225" w:hanging="420"/>
      </w:pPr>
    </w:lvl>
    <w:lvl w:ilvl="7" w:tentative="0">
      <w:start w:val="1"/>
      <w:numFmt w:val="lowerLetter"/>
      <w:lvlText w:val="%8)"/>
      <w:lvlJc w:val="left"/>
      <w:pPr>
        <w:tabs>
          <w:tab w:val="left" w:pos="3645"/>
        </w:tabs>
        <w:ind w:left="3645" w:hanging="420"/>
      </w:pPr>
    </w:lvl>
    <w:lvl w:ilvl="8" w:tentative="0">
      <w:start w:val="1"/>
      <w:numFmt w:val="lowerRoman"/>
      <w:lvlText w:val="%9."/>
      <w:lvlJc w:val="right"/>
      <w:pPr>
        <w:tabs>
          <w:tab w:val="left" w:pos="4065"/>
        </w:tabs>
        <w:ind w:left="4065" w:hanging="420"/>
      </w:pPr>
    </w:lvl>
  </w:abstractNum>
  <w:abstractNum w:abstractNumId="4">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10">
    <w:nsid w:val="440C510B"/>
    <w:multiLevelType w:val="multilevel"/>
    <w:tmpl w:val="440C510B"/>
    <w:lvl w:ilvl="0" w:tentative="0">
      <w:start w:val="7"/>
      <w:numFmt w:val="decimal"/>
      <w:lvlText w:val="%1"/>
      <w:lvlJc w:val="left"/>
      <w:pPr>
        <w:tabs>
          <w:tab w:val="left" w:pos="360"/>
        </w:tabs>
        <w:ind w:left="360" w:hanging="360"/>
      </w:pPr>
      <w:rPr>
        <w:rFonts w:hint="default"/>
      </w:rPr>
    </w:lvl>
    <w:lvl w:ilvl="1" w:tentative="0">
      <w:start w:val="5"/>
      <w:numFmt w:val="decimal"/>
      <w:lvlText w:val="%1.%2"/>
      <w:lvlJc w:val="left"/>
      <w:pPr>
        <w:tabs>
          <w:tab w:val="left" w:pos="675"/>
        </w:tabs>
        <w:ind w:left="675" w:hanging="360"/>
      </w:pPr>
      <w:rPr>
        <w:rFonts w:hint="default"/>
      </w:rPr>
    </w:lvl>
    <w:lvl w:ilvl="2" w:tentative="0">
      <w:start w:val="1"/>
      <w:numFmt w:val="decimal"/>
      <w:lvlText w:val="%1.%2.%3"/>
      <w:lvlJc w:val="left"/>
      <w:pPr>
        <w:tabs>
          <w:tab w:val="left" w:pos="1350"/>
        </w:tabs>
        <w:ind w:left="1350" w:hanging="720"/>
      </w:pPr>
      <w:rPr>
        <w:rFonts w:hint="default"/>
      </w:rPr>
    </w:lvl>
    <w:lvl w:ilvl="3" w:tentative="0">
      <w:start w:val="1"/>
      <w:numFmt w:val="decimal"/>
      <w:lvlText w:val="%1.%2.%3.%4"/>
      <w:lvlJc w:val="left"/>
      <w:pPr>
        <w:tabs>
          <w:tab w:val="left" w:pos="2025"/>
        </w:tabs>
        <w:ind w:left="2025" w:hanging="1080"/>
      </w:pPr>
      <w:rPr>
        <w:rFonts w:hint="default"/>
      </w:rPr>
    </w:lvl>
    <w:lvl w:ilvl="4" w:tentative="0">
      <w:start w:val="1"/>
      <w:numFmt w:val="decimal"/>
      <w:lvlText w:val="%1.%2.%3.%4.%5"/>
      <w:lvlJc w:val="left"/>
      <w:pPr>
        <w:tabs>
          <w:tab w:val="left" w:pos="2340"/>
        </w:tabs>
        <w:ind w:left="2340" w:hanging="1080"/>
      </w:pPr>
      <w:rPr>
        <w:rFonts w:hint="default"/>
      </w:rPr>
    </w:lvl>
    <w:lvl w:ilvl="5" w:tentative="0">
      <w:start w:val="1"/>
      <w:numFmt w:val="decimal"/>
      <w:lvlText w:val="%1.%2.%3.%4.%5.%6"/>
      <w:lvlJc w:val="left"/>
      <w:pPr>
        <w:tabs>
          <w:tab w:val="left" w:pos="3015"/>
        </w:tabs>
        <w:ind w:left="3015" w:hanging="1440"/>
      </w:pPr>
      <w:rPr>
        <w:rFonts w:hint="default"/>
      </w:rPr>
    </w:lvl>
    <w:lvl w:ilvl="6" w:tentative="0">
      <w:start w:val="1"/>
      <w:numFmt w:val="decimal"/>
      <w:lvlText w:val="%1.%2.%3.%4.%5.%6.%7"/>
      <w:lvlJc w:val="left"/>
      <w:pPr>
        <w:tabs>
          <w:tab w:val="left" w:pos="3690"/>
        </w:tabs>
        <w:ind w:left="3690" w:hanging="1800"/>
      </w:pPr>
      <w:rPr>
        <w:rFonts w:hint="default"/>
      </w:rPr>
    </w:lvl>
    <w:lvl w:ilvl="7" w:tentative="0">
      <w:start w:val="1"/>
      <w:numFmt w:val="decimal"/>
      <w:lvlText w:val="%1.%2.%3.%4.%5.%6.%7.%8"/>
      <w:lvlJc w:val="left"/>
      <w:pPr>
        <w:tabs>
          <w:tab w:val="left" w:pos="4005"/>
        </w:tabs>
        <w:ind w:left="4005" w:hanging="1800"/>
      </w:pPr>
      <w:rPr>
        <w:rFonts w:hint="default"/>
      </w:rPr>
    </w:lvl>
    <w:lvl w:ilvl="8" w:tentative="0">
      <w:start w:val="1"/>
      <w:numFmt w:val="decimal"/>
      <w:lvlText w:val="%1.%2.%3.%4.%5.%6.%7.%8.%9"/>
      <w:lvlJc w:val="left"/>
      <w:pPr>
        <w:tabs>
          <w:tab w:val="left" w:pos="4680"/>
        </w:tabs>
        <w:ind w:left="4680" w:hanging="2160"/>
      </w:pPr>
      <w:rPr>
        <w:rFonts w:hint="default"/>
      </w:rPr>
    </w:lvl>
  </w:abstractNum>
  <w:abstractNum w:abstractNumId="11">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52B6519"/>
    <w:multiLevelType w:val="multilevel"/>
    <w:tmpl w:val="652B6519"/>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15"/>
  </w:num>
  <w:num w:numId="5">
    <w:abstractNumId w:val="13"/>
  </w:num>
  <w:num w:numId="6">
    <w:abstractNumId w:val="11"/>
  </w:num>
  <w:num w:numId="7">
    <w:abstractNumId w:val="14"/>
  </w:num>
  <w:num w:numId="8">
    <w:abstractNumId w:val="3"/>
  </w:num>
  <w:num w:numId="9">
    <w:abstractNumId w:val="10"/>
  </w:num>
  <w:num w:numId="10">
    <w:abstractNumId w:val="9"/>
  </w:num>
  <w:num w:numId="11">
    <w:abstractNumId w:val="18"/>
  </w:num>
  <w:num w:numId="12">
    <w:abstractNumId w:val="4"/>
  </w:num>
  <w:num w:numId="13">
    <w:abstractNumId w:val="16"/>
  </w:num>
  <w:num w:numId="14">
    <w:abstractNumId w:val="7"/>
  </w:num>
  <w:num w:numId="15">
    <w:abstractNumId w:val="12"/>
  </w:num>
  <w:num w:numId="16">
    <w:abstractNumId w:val="5"/>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5006FA0"/>
    <w:rsid w:val="07161791"/>
    <w:rsid w:val="08694ADA"/>
    <w:rsid w:val="0AE11E48"/>
    <w:rsid w:val="0C045CD2"/>
    <w:rsid w:val="0CDF06FD"/>
    <w:rsid w:val="0D8152E8"/>
    <w:rsid w:val="0E294FAB"/>
    <w:rsid w:val="105C59F3"/>
    <w:rsid w:val="11A42212"/>
    <w:rsid w:val="167654DF"/>
    <w:rsid w:val="16A36F9A"/>
    <w:rsid w:val="199B7D6D"/>
    <w:rsid w:val="1A251978"/>
    <w:rsid w:val="1B62425E"/>
    <w:rsid w:val="1B9B22B5"/>
    <w:rsid w:val="1C245DE6"/>
    <w:rsid w:val="1D461912"/>
    <w:rsid w:val="1F1539B4"/>
    <w:rsid w:val="1F9E3FD7"/>
    <w:rsid w:val="210C2156"/>
    <w:rsid w:val="216E2E07"/>
    <w:rsid w:val="22535329"/>
    <w:rsid w:val="2301305E"/>
    <w:rsid w:val="233D3FD3"/>
    <w:rsid w:val="24EE7B33"/>
    <w:rsid w:val="255A3784"/>
    <w:rsid w:val="2988523F"/>
    <w:rsid w:val="2A1810D7"/>
    <w:rsid w:val="2A4464A6"/>
    <w:rsid w:val="2B8F5A11"/>
    <w:rsid w:val="2CC3315B"/>
    <w:rsid w:val="348E0D5D"/>
    <w:rsid w:val="354A32AA"/>
    <w:rsid w:val="35504E75"/>
    <w:rsid w:val="370D4E81"/>
    <w:rsid w:val="39144DD2"/>
    <w:rsid w:val="39613E61"/>
    <w:rsid w:val="3A817547"/>
    <w:rsid w:val="3B91650A"/>
    <w:rsid w:val="3C47493F"/>
    <w:rsid w:val="40F2232A"/>
    <w:rsid w:val="413E03B5"/>
    <w:rsid w:val="422B07EA"/>
    <w:rsid w:val="433C464F"/>
    <w:rsid w:val="45816D95"/>
    <w:rsid w:val="45BC0B50"/>
    <w:rsid w:val="47F7074A"/>
    <w:rsid w:val="48BB5163"/>
    <w:rsid w:val="4BA44348"/>
    <w:rsid w:val="4BC27EF0"/>
    <w:rsid w:val="4BD95E6C"/>
    <w:rsid w:val="4DBE3804"/>
    <w:rsid w:val="4E5221B2"/>
    <w:rsid w:val="4ECA1C10"/>
    <w:rsid w:val="500819AE"/>
    <w:rsid w:val="52A95F17"/>
    <w:rsid w:val="56A0651B"/>
    <w:rsid w:val="5CE9656C"/>
    <w:rsid w:val="5E363818"/>
    <w:rsid w:val="5E421EBB"/>
    <w:rsid w:val="5F9100C4"/>
    <w:rsid w:val="61C679A6"/>
    <w:rsid w:val="62113364"/>
    <w:rsid w:val="629F1549"/>
    <w:rsid w:val="68BC1C18"/>
    <w:rsid w:val="6C3237AC"/>
    <w:rsid w:val="6CF57457"/>
    <w:rsid w:val="6D6E5707"/>
    <w:rsid w:val="6D757E5C"/>
    <w:rsid w:val="6E7252CC"/>
    <w:rsid w:val="7151618F"/>
    <w:rsid w:val="73E10AC3"/>
    <w:rsid w:val="77D008D6"/>
    <w:rsid w:val="7B2E0E6C"/>
    <w:rsid w:val="7CC65E6E"/>
    <w:rsid w:val="7CE37D39"/>
    <w:rsid w:val="7D8D6193"/>
    <w:rsid w:val="7E7E2AD4"/>
    <w:rsid w:val="7F14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customStyle="1"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2"/>
    <w:qFormat/>
    <w:uiPriority w:val="0"/>
    <w:rPr>
      <w:rFonts w:hint="eastAsia" w:ascii="宋体" w:hAnsi="宋体" w:eastAsia="宋体" w:cs="宋体"/>
      <w:color w:val="000000"/>
      <w:sz w:val="22"/>
      <w:szCs w:val="22"/>
      <w:u w:val="none"/>
    </w:rPr>
  </w:style>
  <w:style w:type="character" w:customStyle="1" w:styleId="212">
    <w:name w:val="font01"/>
    <w:basedOn w:val="92"/>
    <w:qFormat/>
    <w:uiPriority w:val="0"/>
    <w:rPr>
      <w:rFonts w:hint="eastAsia" w:ascii="宋体" w:hAnsi="宋体" w:eastAsia="宋体" w:cs="宋体"/>
      <w:color w:val="333333"/>
      <w:sz w:val="22"/>
      <w:szCs w:val="22"/>
      <w:u w:val="none"/>
    </w:rPr>
  </w:style>
  <w:style w:type="character" w:customStyle="1" w:styleId="213">
    <w:name w:val="font51"/>
    <w:basedOn w:val="92"/>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5">
    <w:name w:val="font41"/>
    <w:basedOn w:val="92"/>
    <w:qFormat/>
    <w:uiPriority w:val="0"/>
    <w:rPr>
      <w:rFonts w:hint="eastAsia" w:ascii="宋体" w:hAnsi="宋体" w:eastAsia="宋体" w:cs="宋体"/>
      <w:color w:val="000000"/>
      <w:sz w:val="22"/>
      <w:szCs w:val="22"/>
      <w:u w:val="none"/>
    </w:rPr>
  </w:style>
  <w:style w:type="character" w:customStyle="1" w:styleId="216">
    <w:name w:val="font61"/>
    <w:basedOn w:val="92"/>
    <w:qFormat/>
    <w:uiPriority w:val="0"/>
    <w:rPr>
      <w:rFonts w:hint="eastAsia" w:ascii="宋体" w:hAnsi="宋体" w:eastAsia="宋体" w:cs="宋体"/>
      <w:color w:val="000000"/>
      <w:sz w:val="22"/>
      <w:szCs w:val="22"/>
      <w:u w:val="none"/>
    </w:rPr>
  </w:style>
  <w:style w:type="character" w:customStyle="1" w:styleId="217">
    <w:name w:val="font21"/>
    <w:basedOn w:val="92"/>
    <w:qFormat/>
    <w:uiPriority w:val="0"/>
    <w:rPr>
      <w:rFonts w:hint="eastAsia" w:ascii="宋体" w:hAnsi="宋体" w:eastAsia="宋体" w:cs="宋体"/>
      <w:color w:val="000000"/>
      <w:sz w:val="22"/>
      <w:szCs w:val="22"/>
      <w:u w:val="none"/>
    </w:rPr>
  </w:style>
  <w:style w:type="character" w:customStyle="1" w:styleId="218">
    <w:name w:val="font151"/>
    <w:basedOn w:val="92"/>
    <w:qFormat/>
    <w:uiPriority w:val="0"/>
    <w:rPr>
      <w:rFonts w:hint="default" w:ascii="Times New Roman" w:hAnsi="Times New Roman" w:cs="Times New Roman"/>
      <w:color w:val="000000"/>
      <w:sz w:val="20"/>
      <w:szCs w:val="20"/>
      <w:u w:val="none"/>
    </w:rPr>
  </w:style>
  <w:style w:type="character" w:customStyle="1" w:styleId="219">
    <w:name w:val="font71"/>
    <w:basedOn w:val="92"/>
    <w:qFormat/>
    <w:uiPriority w:val="0"/>
    <w:rPr>
      <w:rFonts w:hint="default" w:ascii="Times New Roman" w:hAnsi="Times New Roman" w:cs="Times New Roman"/>
      <w:color w:val="000000"/>
      <w:sz w:val="20"/>
      <w:szCs w:val="20"/>
      <w:u w:val="none"/>
    </w:rPr>
  </w:style>
  <w:style w:type="character" w:customStyle="1" w:styleId="220">
    <w:name w:val="font11"/>
    <w:basedOn w:val="9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2</TotalTime>
  <ScaleCrop>false</ScaleCrop>
  <LinksUpToDate>false</LinksUpToDate>
  <CharactersWithSpaces>178505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2020-07-21T05:05:19Z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